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D1FE4B" w14:textId="749C4B4A" w:rsidR="00A24648" w:rsidRDefault="003618A2">
      <w:r w:rsidRPr="003618A2">
        <w:t>https://minenergo.gov.ru/activity/legislation?docs-group=15997</w:t>
      </w:r>
    </w:p>
    <w:sectPr w:rsidR="00A246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8C1"/>
    <w:rsid w:val="001418C1"/>
    <w:rsid w:val="003618A2"/>
    <w:rsid w:val="00762D17"/>
    <w:rsid w:val="0078030E"/>
    <w:rsid w:val="00A24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84BBD4-4F37-406D-99AB-90733F519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54</Characters>
  <Application>Microsoft Office Word</Application>
  <DocSecurity>0</DocSecurity>
  <Lines>1</Lines>
  <Paragraphs>1</Paragraphs>
  <ScaleCrop>false</ScaleCrop>
  <Company/>
  <LinksUpToDate>false</LinksUpToDate>
  <CharactersWithSpaces>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Рассанов Игорь Сергеевич</dc:creator>
  <cp:keywords/>
  <dc:description/>
  <cp:lastModifiedBy>Рассанов Игорь Сергеевич</cp:lastModifiedBy>
  <cp:revision>2</cp:revision>
  <dcterms:created xsi:type="dcterms:W3CDTF">2026-03-02T07:44:00Z</dcterms:created>
  <dcterms:modified xsi:type="dcterms:W3CDTF">2026-03-02T07:44:00Z</dcterms:modified>
</cp:coreProperties>
</file>