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5A" w:rsidRPr="008C3FF4" w:rsidRDefault="00C862B4" w:rsidP="00B2745A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r:id="rId4" w:history="1">
        <w:r w:rsidR="00B2745A" w:rsidRPr="008C3FF4">
          <w:rPr>
            <w:rStyle w:val="a3"/>
            <w:rFonts w:ascii="PT Astra Serif" w:hAnsi="PT Astra Serif" w:cs="Times New Roman"/>
            <w:b/>
            <w:i/>
            <w:sz w:val="24"/>
            <w:szCs w:val="24"/>
          </w:rPr>
          <w:t>Руководства</w:t>
        </w:r>
      </w:hyperlink>
      <w:r w:rsidR="00B2745A" w:rsidRPr="008C3FF4">
        <w:rPr>
          <w:rFonts w:ascii="PT Astra Serif" w:hAnsi="PT Astra Serif" w:cs="Times New Roman"/>
          <w:b/>
          <w:i/>
          <w:sz w:val="24"/>
          <w:szCs w:val="24"/>
        </w:rPr>
        <w:t xml:space="preserve"> по </w:t>
      </w:r>
      <w:bookmarkStart w:id="0" w:name="_GoBack"/>
      <w:r w:rsidR="00B2745A" w:rsidRPr="008C3FF4">
        <w:rPr>
          <w:rFonts w:ascii="PT Astra Serif" w:hAnsi="PT Astra Serif" w:cs="Times New Roman"/>
          <w:b/>
          <w:i/>
          <w:sz w:val="24"/>
          <w:szCs w:val="24"/>
        </w:rPr>
        <w:t>соблюдению обязательных требований</w:t>
      </w:r>
      <w:bookmarkEnd w:id="0"/>
      <w:r w:rsidR="00B2745A" w:rsidRPr="008C3FF4">
        <w:rPr>
          <w:rFonts w:ascii="PT Astra Serif" w:hAnsi="PT Astra Serif" w:cs="Times New Roman"/>
          <w:b/>
          <w:i/>
          <w:sz w:val="24"/>
          <w:szCs w:val="24"/>
        </w:rPr>
        <w:t>, разработанные и утвержденные в соответствии с Федеральным </w:t>
      </w:r>
      <w:hyperlink r:id="rId5" w:anchor="dst100101" w:history="1">
        <w:r w:rsidR="00B2745A" w:rsidRPr="008C3FF4">
          <w:rPr>
            <w:rStyle w:val="a3"/>
            <w:rFonts w:ascii="PT Astra Serif" w:hAnsi="PT Astra Serif" w:cs="Times New Roman"/>
            <w:b/>
            <w:i/>
            <w:sz w:val="24"/>
            <w:szCs w:val="24"/>
          </w:rPr>
          <w:t>законом</w:t>
        </w:r>
      </w:hyperlink>
      <w:r w:rsidR="00B2745A" w:rsidRPr="008C3FF4">
        <w:rPr>
          <w:rFonts w:ascii="PT Astra Serif" w:hAnsi="PT Astra Serif" w:cs="Times New Roman"/>
          <w:b/>
          <w:i/>
          <w:sz w:val="24"/>
          <w:szCs w:val="24"/>
        </w:rPr>
        <w:t> </w:t>
      </w:r>
      <w:r w:rsidR="00922C0E" w:rsidRPr="008C3FF4">
        <w:rPr>
          <w:rFonts w:ascii="PT Astra Serif" w:hAnsi="PT Astra Serif" w:cs="Times New Roman"/>
          <w:b/>
          <w:i/>
          <w:sz w:val="24"/>
          <w:szCs w:val="24"/>
        </w:rPr>
        <w:t>"</w:t>
      </w:r>
      <w:r w:rsidR="00B2745A" w:rsidRPr="008C3FF4">
        <w:rPr>
          <w:rFonts w:ascii="PT Astra Serif" w:hAnsi="PT Astra Serif" w:cs="Times New Roman"/>
          <w:b/>
          <w:i/>
          <w:sz w:val="24"/>
          <w:szCs w:val="24"/>
        </w:rPr>
        <w:t>Об обязательных требованиях в Российской Федерации"</w:t>
      </w:r>
    </w:p>
    <w:p w:rsidR="00B2745A" w:rsidRPr="008C3FF4" w:rsidRDefault="00B2745A" w:rsidP="00B2745A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FF4">
        <w:rPr>
          <w:rFonts w:ascii="PT Astra Serif" w:hAnsi="PT Astra Serif" w:cs="Times New Roman"/>
          <w:sz w:val="24"/>
          <w:szCs w:val="24"/>
        </w:rPr>
        <w:t>В соответствии с ч.6 ст.14 Федерального закона от 31 июля 2020 г. № 247-ФЗ "Об обязательных требованиях в Российской Федерации"  </w:t>
      </w:r>
      <w:hyperlink r:id="rId6" w:anchor="/multilink/74449388/paragraph/99/number/0" w:history="1">
        <w:r w:rsidRPr="008C3FF4">
          <w:rPr>
            <w:rStyle w:val="a3"/>
            <w:rFonts w:ascii="PT Astra Serif" w:hAnsi="PT Astra Serif" w:cs="Times New Roman"/>
            <w:sz w:val="24"/>
            <w:szCs w:val="24"/>
          </w:rPr>
          <w:t>руководства</w:t>
        </w:r>
      </w:hyperlink>
      <w:r w:rsidRPr="008C3FF4">
        <w:rPr>
          <w:rFonts w:ascii="PT Astra Serif" w:hAnsi="PT Astra Serif" w:cs="Times New Roman"/>
          <w:sz w:val="24"/>
          <w:szCs w:val="24"/>
        </w:rPr>
        <w:t xml:space="preserve"> по соблюдению обязательных требований утверждаются </w:t>
      </w:r>
      <w:r w:rsidRPr="008C3FF4">
        <w:rPr>
          <w:rFonts w:ascii="PT Astra Serif" w:hAnsi="PT Astra Serif" w:cs="Times New Roman"/>
          <w:b/>
          <w:sz w:val="24"/>
          <w:szCs w:val="24"/>
        </w:rPr>
        <w:t>руководителем федерального органа исполнительной власти,</w:t>
      </w:r>
      <w:r w:rsidRPr="008C3FF4">
        <w:rPr>
          <w:rFonts w:ascii="PT Astra Serif" w:hAnsi="PT Astra Serif" w:cs="Times New Roman"/>
          <w:sz w:val="24"/>
          <w:szCs w:val="24"/>
        </w:rPr>
        <w:t xml:space="preserve"> осуществляющего полномочия по государственному контролю (надзору).  Утверждение таких руководств органом муниципального контроля </w:t>
      </w:r>
      <w:hyperlink r:id="rId7" w:anchor="/document/74449388/entry/146" w:history="1">
        <w:r w:rsidRPr="008C3FF4">
          <w:rPr>
            <w:rStyle w:val="a3"/>
            <w:rFonts w:ascii="PT Astra Serif" w:hAnsi="PT Astra Serif" w:cs="Times New Roman"/>
            <w:sz w:val="24"/>
            <w:szCs w:val="24"/>
          </w:rPr>
          <w:t>Федеральным законом</w:t>
        </w:r>
      </w:hyperlink>
      <w:r w:rsidRPr="008C3FF4">
        <w:rPr>
          <w:rFonts w:ascii="PT Astra Serif" w:hAnsi="PT Astra Serif" w:cs="Times New Roman"/>
          <w:sz w:val="24"/>
          <w:szCs w:val="24"/>
        </w:rPr>
        <w:t xml:space="preserve"> "Об обязательных требованиях в Российской Федерации" не предусмотрено. </w:t>
      </w:r>
    </w:p>
    <w:p w:rsidR="00922C0E" w:rsidRPr="008C3FF4" w:rsidRDefault="00922C0E" w:rsidP="00922C0E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FF4">
        <w:rPr>
          <w:rFonts w:ascii="PT Astra Serif" w:hAnsi="PT Astra Serif" w:cs="Times New Roman"/>
          <w:sz w:val="24"/>
          <w:szCs w:val="24"/>
        </w:rPr>
        <w:t>В соответствии с ч.7 ст.14 Федерального закона от 31 июля 2020 г. № 247-ФЗ "Об обязательных требованиях в Российской Федерации"  </w:t>
      </w:r>
      <w:hyperlink r:id="rId8" w:anchor="/multilink/74449388/paragraph/99/number/0" w:history="1">
        <w:r w:rsidRPr="008C3FF4">
          <w:rPr>
            <w:rStyle w:val="a3"/>
            <w:rFonts w:ascii="PT Astra Serif" w:hAnsi="PT Astra Serif" w:cs="Times New Roman"/>
            <w:sz w:val="24"/>
            <w:szCs w:val="24"/>
          </w:rPr>
          <w:t>руководства</w:t>
        </w:r>
      </w:hyperlink>
      <w:r w:rsidRPr="008C3FF4">
        <w:rPr>
          <w:rFonts w:ascii="PT Astra Serif" w:hAnsi="PT Astra Serif" w:cs="Times New Roman"/>
          <w:sz w:val="24"/>
          <w:szCs w:val="24"/>
        </w:rPr>
        <w:t> по соблюдению обязательных требований применяются контролируемыми лицами на добровольной основе.</w:t>
      </w:r>
    </w:p>
    <w:p w:rsidR="00922C0E" w:rsidRPr="008C3FF4" w:rsidRDefault="00922C0E" w:rsidP="00B2745A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7B426C" w:rsidRPr="008C3FF4" w:rsidRDefault="007B426C" w:rsidP="00B2745A">
      <w:pPr>
        <w:spacing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7B426C" w:rsidRPr="008C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5A"/>
    <w:rsid w:val="00627B40"/>
    <w:rsid w:val="007B426C"/>
    <w:rsid w:val="008C3FF4"/>
    <w:rsid w:val="00922C0E"/>
    <w:rsid w:val="00B2745A"/>
    <w:rsid w:val="00C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7E1D6-42B5-4CAB-96AA-D38A72E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www.consultant.ru/document/cons_doc_LAW_482876/818c0d9e40d63a2b111abf971bd68a59cb70067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358750/3daa94cc9926e2e565b1a25e159aa46822c39d8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2025-06-24T09:59:00Z</cp:lastPrinted>
  <dcterms:created xsi:type="dcterms:W3CDTF">2026-04-01T05:38:00Z</dcterms:created>
  <dcterms:modified xsi:type="dcterms:W3CDTF">2026-04-01T05:38:00Z</dcterms:modified>
</cp:coreProperties>
</file>