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1391" w14:textId="77777777" w:rsidR="002721C1" w:rsidRPr="00B940B3" w:rsidRDefault="00FE6B00">
      <w:pPr>
        <w:pStyle w:val="a3"/>
        <w:tabs>
          <w:tab w:val="clear" w:pos="5633"/>
        </w:tabs>
        <w:spacing w:line="240" w:lineRule="atLeast"/>
        <w:rPr>
          <w:rFonts w:ascii="PT Astra Serif" w:hAnsi="PT Astra Serif"/>
          <w:b/>
          <w:sz w:val="26"/>
          <w:szCs w:val="26"/>
        </w:rPr>
      </w:pPr>
      <w:r>
        <w:rPr>
          <w:rFonts w:ascii="PT Astra Serif" w:hAnsi="PT Astra Serif"/>
          <w:b/>
          <w:noProof/>
          <w:sz w:val="26"/>
          <w:szCs w:val="26"/>
        </w:rPr>
        <w:pict w14:anchorId="21DB3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55pt;margin-top:-12pt;width:37.1pt;height:42.3pt;z-index:251657728" o:allowincell="f">
            <v:imagedata r:id="rId8" o:title=""/>
            <w10:wrap type="topAndBottom"/>
          </v:shape>
        </w:pict>
      </w:r>
      <w:r w:rsidR="005E1D26" w:rsidRPr="00B940B3">
        <w:rPr>
          <w:rFonts w:ascii="PT Astra Serif" w:hAnsi="PT Astra Serif"/>
          <w:b/>
          <w:sz w:val="26"/>
          <w:szCs w:val="26"/>
        </w:rPr>
        <w:t>СОВЕТ</w:t>
      </w:r>
    </w:p>
    <w:p w14:paraId="1FEEFADD" w14:textId="3EE19E3B" w:rsidR="005E1D26" w:rsidRPr="00B940B3" w:rsidRDefault="003E6D33" w:rsidP="005E1D26">
      <w:pPr>
        <w:jc w:val="center"/>
        <w:rPr>
          <w:rFonts w:ascii="PT Astra Serif" w:hAnsi="PT Astra Serif"/>
          <w:b/>
          <w:sz w:val="26"/>
          <w:szCs w:val="26"/>
        </w:rPr>
      </w:pPr>
      <w:r w:rsidRPr="00B940B3">
        <w:rPr>
          <w:rFonts w:ascii="PT Astra Serif" w:hAnsi="PT Astra Serif"/>
          <w:b/>
          <w:sz w:val="26"/>
          <w:szCs w:val="26"/>
          <w:lang w:val="en-US"/>
        </w:rPr>
        <w:t>C</w:t>
      </w:r>
      <w:proofErr w:type="spellStart"/>
      <w:r w:rsidRPr="00B940B3">
        <w:rPr>
          <w:rFonts w:ascii="PT Astra Serif" w:hAnsi="PT Astra Serif"/>
          <w:b/>
          <w:sz w:val="26"/>
          <w:szCs w:val="26"/>
        </w:rPr>
        <w:t>еверного</w:t>
      </w:r>
      <w:proofErr w:type="spellEnd"/>
      <w:r w:rsidRPr="00B940B3">
        <w:rPr>
          <w:rFonts w:ascii="PT Astra Serif" w:hAnsi="PT Astra Serif"/>
          <w:b/>
          <w:sz w:val="26"/>
          <w:szCs w:val="26"/>
        </w:rPr>
        <w:t xml:space="preserve"> </w:t>
      </w:r>
      <w:r w:rsidR="005E1D26" w:rsidRPr="00B940B3">
        <w:rPr>
          <w:rFonts w:ascii="PT Astra Serif" w:hAnsi="PT Astra Serif"/>
          <w:b/>
          <w:sz w:val="26"/>
          <w:szCs w:val="26"/>
        </w:rPr>
        <w:t>муниципального образования</w:t>
      </w:r>
    </w:p>
    <w:p w14:paraId="2E1AA902" w14:textId="77777777" w:rsidR="00DC6674" w:rsidRPr="00B940B3" w:rsidRDefault="002721C1" w:rsidP="00DC6674">
      <w:pPr>
        <w:pStyle w:val="8"/>
        <w:rPr>
          <w:rFonts w:ascii="PT Astra Serif" w:hAnsi="PT Astra Serif"/>
          <w:b/>
          <w:sz w:val="26"/>
          <w:szCs w:val="26"/>
        </w:rPr>
      </w:pPr>
      <w:r w:rsidRPr="00B940B3">
        <w:rPr>
          <w:rFonts w:ascii="PT Astra Serif" w:hAnsi="PT Astra Serif"/>
          <w:b/>
          <w:sz w:val="26"/>
          <w:szCs w:val="26"/>
        </w:rPr>
        <w:t>Х</w:t>
      </w:r>
      <w:r w:rsidR="00626235" w:rsidRPr="00B940B3">
        <w:rPr>
          <w:rFonts w:ascii="PT Astra Serif" w:hAnsi="PT Astra Serif"/>
          <w:b/>
          <w:sz w:val="26"/>
          <w:szCs w:val="26"/>
        </w:rPr>
        <w:t>валынского муниципального</w:t>
      </w:r>
      <w:r w:rsidR="007C2766" w:rsidRPr="00B940B3">
        <w:rPr>
          <w:rFonts w:ascii="PT Astra Serif" w:hAnsi="PT Astra Serif"/>
          <w:b/>
          <w:sz w:val="26"/>
          <w:szCs w:val="26"/>
        </w:rPr>
        <w:t xml:space="preserve"> </w:t>
      </w:r>
      <w:r w:rsidR="005E1D26" w:rsidRPr="00B940B3">
        <w:rPr>
          <w:rFonts w:ascii="PT Astra Serif" w:hAnsi="PT Astra Serif"/>
          <w:b/>
          <w:sz w:val="26"/>
          <w:szCs w:val="26"/>
        </w:rPr>
        <w:t>района</w:t>
      </w:r>
      <w:r w:rsidRPr="00B940B3">
        <w:rPr>
          <w:rFonts w:ascii="PT Astra Serif" w:hAnsi="PT Astra Serif"/>
          <w:b/>
          <w:sz w:val="26"/>
          <w:szCs w:val="26"/>
        </w:rPr>
        <w:t xml:space="preserve"> С</w:t>
      </w:r>
      <w:r w:rsidR="00626235" w:rsidRPr="00B940B3">
        <w:rPr>
          <w:rFonts w:ascii="PT Astra Serif" w:hAnsi="PT Astra Serif"/>
          <w:b/>
          <w:sz w:val="26"/>
          <w:szCs w:val="26"/>
        </w:rPr>
        <w:t>аратовской области</w:t>
      </w:r>
    </w:p>
    <w:p w14:paraId="4FD27875" w14:textId="77777777" w:rsidR="004763E5" w:rsidRPr="00B940B3" w:rsidRDefault="004763E5">
      <w:pPr>
        <w:jc w:val="center"/>
        <w:rPr>
          <w:rFonts w:ascii="PT Astra Serif" w:hAnsi="PT Astra Serif"/>
          <w:b/>
          <w:sz w:val="26"/>
          <w:szCs w:val="26"/>
        </w:rPr>
      </w:pPr>
    </w:p>
    <w:p w14:paraId="58640C53" w14:textId="77777777" w:rsidR="002721C1" w:rsidRPr="00B940B3" w:rsidRDefault="002721C1">
      <w:pPr>
        <w:jc w:val="center"/>
        <w:rPr>
          <w:rFonts w:ascii="PT Astra Serif" w:hAnsi="PT Astra Serif"/>
          <w:b/>
          <w:sz w:val="26"/>
          <w:szCs w:val="26"/>
        </w:rPr>
      </w:pPr>
      <w:r w:rsidRPr="00B940B3">
        <w:rPr>
          <w:rFonts w:ascii="PT Astra Serif" w:hAnsi="PT Astra Serif"/>
          <w:b/>
          <w:sz w:val="26"/>
          <w:szCs w:val="26"/>
        </w:rPr>
        <w:t>Р Е Ш Е Н И Е</w:t>
      </w:r>
    </w:p>
    <w:p w14:paraId="1139B49B" w14:textId="77777777" w:rsidR="00E4103A" w:rsidRPr="00B940B3" w:rsidRDefault="00E4103A" w:rsidP="00E4103A">
      <w:pPr>
        <w:rPr>
          <w:rFonts w:ascii="PT Astra Serif" w:hAnsi="PT Astra Serif"/>
          <w:b/>
          <w:sz w:val="26"/>
          <w:szCs w:val="26"/>
        </w:rPr>
      </w:pPr>
    </w:p>
    <w:p w14:paraId="6DD259B9" w14:textId="3BE1ED63" w:rsidR="00222625" w:rsidRPr="00B940B3" w:rsidRDefault="00B940B3" w:rsidP="007C2766">
      <w:pPr>
        <w:rPr>
          <w:rFonts w:ascii="PT Astra Serif" w:hAnsi="PT Astra Serif"/>
          <w:b/>
          <w:sz w:val="26"/>
          <w:szCs w:val="26"/>
        </w:rPr>
      </w:pPr>
      <w:r w:rsidRPr="00B940B3">
        <w:rPr>
          <w:rFonts w:ascii="PT Astra Serif" w:hAnsi="PT Astra Serif"/>
          <w:b/>
          <w:sz w:val="26"/>
          <w:szCs w:val="26"/>
        </w:rPr>
        <w:t>22 июня</w:t>
      </w:r>
      <w:r w:rsidR="00684EF4" w:rsidRPr="00B940B3">
        <w:rPr>
          <w:rFonts w:ascii="PT Astra Serif" w:hAnsi="PT Astra Serif"/>
          <w:b/>
          <w:sz w:val="26"/>
          <w:szCs w:val="26"/>
        </w:rPr>
        <w:t xml:space="preserve"> 202</w:t>
      </w:r>
      <w:r w:rsidR="006B58D3" w:rsidRPr="00B940B3">
        <w:rPr>
          <w:rFonts w:ascii="PT Astra Serif" w:hAnsi="PT Astra Serif"/>
          <w:b/>
          <w:sz w:val="26"/>
          <w:szCs w:val="26"/>
        </w:rPr>
        <w:t>6</w:t>
      </w:r>
      <w:r w:rsidR="00222625" w:rsidRPr="00B940B3">
        <w:rPr>
          <w:rFonts w:ascii="PT Astra Serif" w:hAnsi="PT Astra Serif"/>
          <w:b/>
          <w:sz w:val="26"/>
          <w:szCs w:val="26"/>
        </w:rPr>
        <w:t xml:space="preserve"> года </w:t>
      </w:r>
      <w:r w:rsidR="00B24B44" w:rsidRPr="00B940B3">
        <w:rPr>
          <w:rFonts w:ascii="PT Astra Serif" w:hAnsi="PT Astra Serif"/>
          <w:b/>
          <w:sz w:val="26"/>
          <w:szCs w:val="26"/>
        </w:rPr>
        <w:tab/>
      </w:r>
      <w:r w:rsidR="00B24B44" w:rsidRPr="00B940B3">
        <w:rPr>
          <w:rFonts w:ascii="PT Astra Serif" w:hAnsi="PT Astra Serif"/>
          <w:b/>
          <w:sz w:val="26"/>
          <w:szCs w:val="26"/>
        </w:rPr>
        <w:tab/>
      </w:r>
      <w:r w:rsidR="00B24B44" w:rsidRPr="00B940B3">
        <w:rPr>
          <w:rFonts w:ascii="PT Astra Serif" w:hAnsi="PT Astra Serif"/>
          <w:b/>
          <w:sz w:val="26"/>
          <w:szCs w:val="26"/>
        </w:rPr>
        <w:tab/>
      </w:r>
      <w:r w:rsidR="00B24B44" w:rsidRPr="00B940B3">
        <w:rPr>
          <w:rFonts w:ascii="PT Astra Serif" w:hAnsi="PT Astra Serif"/>
          <w:b/>
          <w:sz w:val="26"/>
          <w:szCs w:val="26"/>
        </w:rPr>
        <w:tab/>
      </w:r>
      <w:r w:rsidR="003E6D33" w:rsidRPr="00B940B3">
        <w:rPr>
          <w:rFonts w:ascii="PT Astra Serif" w:hAnsi="PT Astra Serif"/>
          <w:b/>
          <w:sz w:val="26"/>
          <w:szCs w:val="26"/>
        </w:rPr>
        <w:tab/>
      </w:r>
      <w:r w:rsidR="003E6D33" w:rsidRPr="00B940B3">
        <w:rPr>
          <w:rFonts w:ascii="PT Astra Serif" w:hAnsi="PT Astra Serif"/>
          <w:b/>
          <w:sz w:val="26"/>
          <w:szCs w:val="26"/>
        </w:rPr>
        <w:tab/>
      </w:r>
      <w:r w:rsidR="003E6D33" w:rsidRPr="00B940B3">
        <w:rPr>
          <w:rFonts w:ascii="PT Astra Serif" w:hAnsi="PT Astra Serif"/>
          <w:b/>
          <w:sz w:val="26"/>
          <w:szCs w:val="26"/>
        </w:rPr>
        <w:tab/>
      </w:r>
      <w:r w:rsidR="003E6D33" w:rsidRPr="00B940B3">
        <w:rPr>
          <w:rFonts w:ascii="PT Astra Serif" w:hAnsi="PT Astra Serif"/>
          <w:b/>
          <w:sz w:val="26"/>
          <w:szCs w:val="26"/>
        </w:rPr>
        <w:tab/>
      </w:r>
      <w:r w:rsidR="007C2766" w:rsidRPr="00B940B3">
        <w:rPr>
          <w:rFonts w:ascii="PT Astra Serif" w:hAnsi="PT Astra Serif"/>
          <w:b/>
          <w:sz w:val="26"/>
          <w:szCs w:val="26"/>
        </w:rPr>
        <w:t xml:space="preserve">№ </w:t>
      </w:r>
      <w:r w:rsidR="006B58D3" w:rsidRPr="00B940B3">
        <w:rPr>
          <w:rFonts w:ascii="PT Astra Serif" w:hAnsi="PT Astra Serif"/>
          <w:b/>
          <w:sz w:val="26"/>
          <w:szCs w:val="26"/>
        </w:rPr>
        <w:t>1</w:t>
      </w:r>
      <w:r w:rsidR="00F568EA" w:rsidRPr="00B940B3">
        <w:rPr>
          <w:rFonts w:ascii="PT Astra Serif" w:hAnsi="PT Astra Serif"/>
          <w:b/>
          <w:sz w:val="26"/>
          <w:szCs w:val="26"/>
        </w:rPr>
        <w:t>97</w:t>
      </w:r>
    </w:p>
    <w:p w14:paraId="39C90FFC" w14:textId="77777777" w:rsidR="00222625" w:rsidRPr="00B940B3" w:rsidRDefault="00222625" w:rsidP="00222625">
      <w:pPr>
        <w:rPr>
          <w:rFonts w:ascii="PT Astra Serif" w:hAnsi="PT Astra Serif"/>
          <w:b/>
          <w:sz w:val="26"/>
          <w:szCs w:val="26"/>
        </w:rPr>
      </w:pPr>
    </w:p>
    <w:p w14:paraId="71770119" w14:textId="77777777" w:rsidR="00D417F4" w:rsidRPr="00B940B3" w:rsidRDefault="00D417F4" w:rsidP="00D417F4">
      <w:pPr>
        <w:jc w:val="both"/>
        <w:rPr>
          <w:b/>
          <w:bCs/>
          <w:color w:val="000000"/>
          <w:sz w:val="26"/>
          <w:szCs w:val="26"/>
        </w:rPr>
      </w:pPr>
    </w:p>
    <w:p w14:paraId="7D721204" w14:textId="11468805" w:rsidR="00D417F4" w:rsidRPr="00B940B3" w:rsidRDefault="00D417F4" w:rsidP="00D417F4">
      <w:pPr>
        <w:jc w:val="both"/>
        <w:rPr>
          <w:b/>
          <w:bCs/>
          <w:color w:val="000000"/>
          <w:sz w:val="26"/>
          <w:szCs w:val="26"/>
        </w:rPr>
      </w:pPr>
      <w:r w:rsidRPr="00B940B3">
        <w:rPr>
          <w:b/>
          <w:bCs/>
          <w:color w:val="000000"/>
          <w:sz w:val="26"/>
          <w:szCs w:val="26"/>
        </w:rPr>
        <w:t xml:space="preserve">Об утверждении Положения </w:t>
      </w:r>
      <w:bookmarkStart w:id="0" w:name="_Hlk77671647"/>
      <w:r w:rsidRPr="00B940B3">
        <w:rPr>
          <w:b/>
          <w:bCs/>
          <w:color w:val="000000"/>
          <w:sz w:val="26"/>
          <w:szCs w:val="26"/>
        </w:rPr>
        <w:t>о муниципальном контроле на автомобильном транспорте и в дорожном хозяйстве</w:t>
      </w:r>
      <w:r w:rsidR="00615CC8" w:rsidRPr="00B940B3">
        <w:rPr>
          <w:b/>
          <w:bCs/>
          <w:color w:val="000000"/>
          <w:sz w:val="26"/>
          <w:szCs w:val="26"/>
        </w:rPr>
        <w:t>,</w:t>
      </w:r>
      <w:r w:rsidRPr="00B940B3">
        <w:rPr>
          <w:b/>
          <w:bCs/>
          <w:color w:val="000000"/>
          <w:sz w:val="26"/>
          <w:szCs w:val="26"/>
        </w:rPr>
        <w:t xml:space="preserve"> в границах </w:t>
      </w:r>
      <w:bookmarkEnd w:id="0"/>
      <w:r w:rsidR="003E6D33" w:rsidRPr="00B940B3">
        <w:rPr>
          <w:b/>
          <w:bCs/>
          <w:color w:val="000000"/>
          <w:sz w:val="26"/>
          <w:szCs w:val="26"/>
        </w:rPr>
        <w:t>Северн</w:t>
      </w:r>
      <w:r w:rsidRPr="00B940B3">
        <w:rPr>
          <w:b/>
          <w:bCs/>
          <w:color w:val="000000"/>
          <w:sz w:val="26"/>
          <w:szCs w:val="26"/>
        </w:rPr>
        <w:t>ого муниципального образования</w:t>
      </w:r>
    </w:p>
    <w:p w14:paraId="1C2A2010" w14:textId="77777777" w:rsidR="00D27903" w:rsidRPr="00B940B3" w:rsidRDefault="00D27903" w:rsidP="00D27903">
      <w:pPr>
        <w:shd w:val="clear" w:color="auto" w:fill="FFFFFF"/>
        <w:ind w:firstLine="567"/>
        <w:rPr>
          <w:rFonts w:ascii="PT Astra Serif" w:hAnsi="PT Astra Serif"/>
          <w:b/>
          <w:color w:val="000000"/>
          <w:sz w:val="26"/>
          <w:szCs w:val="26"/>
        </w:rPr>
      </w:pPr>
    </w:p>
    <w:p w14:paraId="171CBBFD" w14:textId="6857F781" w:rsidR="00AF5542" w:rsidRPr="00B940B3" w:rsidRDefault="006B58D3" w:rsidP="00B24B44">
      <w:pPr>
        <w:shd w:val="clear" w:color="auto" w:fill="FFFFFF"/>
        <w:ind w:firstLine="709"/>
        <w:jc w:val="both"/>
        <w:rPr>
          <w:rFonts w:ascii="PT Astra Serif" w:eastAsia="Calibri" w:hAnsi="PT Astra Serif"/>
          <w:sz w:val="26"/>
          <w:szCs w:val="26"/>
          <w:lang w:eastAsia="en-US"/>
        </w:rPr>
      </w:pPr>
      <w:r w:rsidRPr="00B940B3">
        <w:rPr>
          <w:rFonts w:ascii="PT Astra Serif" w:hAnsi="PT Astra Serif"/>
          <w:sz w:val="26"/>
          <w:szCs w:val="26"/>
        </w:rPr>
        <w:t>В соответствии с пунктом 19 части 1 статьи 14</w:t>
      </w:r>
      <w:r w:rsidRPr="00B940B3">
        <w:rPr>
          <w:rFonts w:ascii="PT Astra Serif" w:hAnsi="PT Astra Serif"/>
          <w:sz w:val="26"/>
          <w:szCs w:val="26"/>
          <w:shd w:val="clear" w:color="auto" w:fill="FFFFFF"/>
        </w:rPr>
        <w:t xml:space="preserve"> Федерального закона от 06.10.2003 № 131-ФЗ</w:t>
      </w:r>
      <w:r w:rsidR="002F283A" w:rsidRPr="00B940B3">
        <w:rPr>
          <w:rFonts w:ascii="PT Astra Serif" w:hAnsi="PT Astra Serif"/>
          <w:sz w:val="26"/>
          <w:szCs w:val="26"/>
          <w:shd w:val="clear" w:color="auto" w:fill="FFFFFF"/>
        </w:rPr>
        <w:t xml:space="preserve"> </w:t>
      </w:r>
      <w:r w:rsidRPr="00B940B3">
        <w:rPr>
          <w:rFonts w:ascii="PT Astra Serif" w:hAnsi="PT Astra Serif"/>
          <w:sz w:val="26"/>
          <w:szCs w:val="26"/>
          <w:shd w:val="clear" w:color="auto" w:fill="FFFFFF"/>
        </w:rPr>
        <w:t>«Об общих принципах организации местного самоуправления в Российской Федерации»</w:t>
      </w:r>
      <w:r w:rsidRPr="00B940B3">
        <w:rPr>
          <w:rFonts w:ascii="PT Astra Serif" w:hAnsi="PT Astra Serif"/>
          <w:sz w:val="26"/>
          <w:szCs w:val="26"/>
        </w:rPr>
        <w:t>,</w:t>
      </w:r>
      <w:r w:rsidR="003E6D33" w:rsidRPr="00B940B3">
        <w:rPr>
          <w:rFonts w:ascii="PT Astra Serif" w:hAnsi="PT Astra Serif"/>
          <w:sz w:val="26"/>
          <w:szCs w:val="26"/>
        </w:rPr>
        <w:t xml:space="preserve"> </w:t>
      </w:r>
      <w:r w:rsidRPr="00B940B3">
        <w:rPr>
          <w:rFonts w:ascii="PT Astra Serif" w:hAnsi="PT Astra Serif" w:cs="Arial"/>
          <w:color w:val="000000"/>
          <w:sz w:val="26"/>
          <w:szCs w:val="26"/>
        </w:rPr>
        <w:t>Федеральным закон от 20.03.2025 N 33-ФЗ "Об общих принципах организации местного самоуправления в единой системе публичной власти",</w:t>
      </w:r>
      <w:r w:rsidRPr="00B940B3">
        <w:rPr>
          <w:rFonts w:ascii="PT Astra Serif" w:hAnsi="PT Astra Serif"/>
          <w:sz w:val="26"/>
          <w:szCs w:val="26"/>
        </w:rPr>
        <w:t xml:space="preserve"> Федеральным законом от 31.07.2020 № 248-ФЗ «О государственном контроле (надзоре) и муниципальном контроле в Российской Федерации»</w:t>
      </w:r>
      <w:r w:rsidR="00B24B44" w:rsidRPr="00B940B3">
        <w:rPr>
          <w:rFonts w:ascii="PT Astra Serif" w:hAnsi="PT Astra Serif" w:cs="Arial"/>
          <w:bCs/>
          <w:color w:val="000000"/>
          <w:sz w:val="26"/>
          <w:szCs w:val="26"/>
        </w:rPr>
        <w:t xml:space="preserve">, </w:t>
      </w:r>
      <w:r w:rsidR="00B24B44" w:rsidRPr="00B940B3">
        <w:rPr>
          <w:rFonts w:ascii="PT Astra Serif" w:hAnsi="PT Astra Serif"/>
          <w:color w:val="000000"/>
          <w:sz w:val="26"/>
          <w:szCs w:val="26"/>
        </w:rPr>
        <w:t>Уставом</w:t>
      </w:r>
      <w:r w:rsidR="007C2766" w:rsidRPr="00B940B3">
        <w:rPr>
          <w:rFonts w:ascii="PT Astra Serif" w:hAnsi="PT Astra Serif"/>
          <w:color w:val="000000"/>
          <w:sz w:val="26"/>
          <w:szCs w:val="26"/>
        </w:rPr>
        <w:t xml:space="preserve"> </w:t>
      </w:r>
      <w:r w:rsidR="003E6D33" w:rsidRPr="00B940B3">
        <w:rPr>
          <w:rFonts w:ascii="PT Astra Serif" w:hAnsi="PT Astra Serif"/>
          <w:color w:val="000000"/>
          <w:sz w:val="26"/>
          <w:szCs w:val="26"/>
        </w:rPr>
        <w:t>Северн</w:t>
      </w:r>
      <w:r w:rsidR="00B24B44" w:rsidRPr="00B940B3">
        <w:rPr>
          <w:rFonts w:ascii="PT Astra Serif" w:hAnsi="PT Astra Serif"/>
          <w:sz w:val="26"/>
          <w:szCs w:val="26"/>
        </w:rPr>
        <w:t>ого муниципального образования,</w:t>
      </w:r>
      <w:r w:rsidR="00B24B44" w:rsidRPr="00B940B3">
        <w:rPr>
          <w:rFonts w:ascii="PT Astra Serif" w:hAnsi="PT Astra Serif"/>
          <w:color w:val="000000"/>
          <w:sz w:val="26"/>
          <w:szCs w:val="26"/>
        </w:rPr>
        <w:t xml:space="preserve"> на основании пис</w:t>
      </w:r>
      <w:r w:rsidRPr="00B940B3">
        <w:rPr>
          <w:rFonts w:ascii="PT Astra Serif" w:hAnsi="PT Astra Serif"/>
          <w:color w:val="000000"/>
          <w:sz w:val="26"/>
          <w:szCs w:val="26"/>
        </w:rPr>
        <w:t>ьма Министерства внутренней региональной и муниципальной политики Саратовской области № 01-12/1032 от 24.03.2026г.</w:t>
      </w:r>
      <w:r w:rsidR="00B24B44" w:rsidRPr="00B940B3">
        <w:rPr>
          <w:rFonts w:ascii="PT Astra Serif" w:hAnsi="PT Astra Serif"/>
          <w:color w:val="000000"/>
          <w:sz w:val="26"/>
          <w:szCs w:val="26"/>
        </w:rPr>
        <w:t xml:space="preserve">, </w:t>
      </w:r>
      <w:r w:rsidR="00AF5542" w:rsidRPr="00B940B3">
        <w:rPr>
          <w:rFonts w:ascii="PT Astra Serif" w:hAnsi="PT Astra Serif"/>
          <w:sz w:val="26"/>
          <w:szCs w:val="26"/>
        </w:rPr>
        <w:t xml:space="preserve">Совет </w:t>
      </w:r>
      <w:r w:rsidR="003E6D33" w:rsidRPr="00B940B3">
        <w:rPr>
          <w:rFonts w:ascii="PT Astra Serif" w:hAnsi="PT Astra Serif"/>
          <w:sz w:val="26"/>
          <w:szCs w:val="26"/>
        </w:rPr>
        <w:t>Северн</w:t>
      </w:r>
      <w:r w:rsidR="004C13CC" w:rsidRPr="00B940B3">
        <w:rPr>
          <w:rFonts w:ascii="PT Astra Serif" w:hAnsi="PT Astra Serif"/>
          <w:sz w:val="26"/>
          <w:szCs w:val="26"/>
        </w:rPr>
        <w:t>ого</w:t>
      </w:r>
      <w:r w:rsidR="00AF5542" w:rsidRPr="00B940B3">
        <w:rPr>
          <w:rFonts w:ascii="PT Astra Serif" w:hAnsi="PT Astra Serif"/>
          <w:sz w:val="26"/>
          <w:szCs w:val="26"/>
        </w:rPr>
        <w:t xml:space="preserve"> муниципального образования</w:t>
      </w:r>
    </w:p>
    <w:p w14:paraId="446498E6" w14:textId="77777777" w:rsidR="004F3271" w:rsidRPr="00B940B3" w:rsidRDefault="004F3271" w:rsidP="00AC403B">
      <w:pPr>
        <w:ind w:firstLine="360"/>
        <w:jc w:val="center"/>
        <w:rPr>
          <w:rFonts w:ascii="PT Astra Serif" w:hAnsi="PT Astra Serif"/>
          <w:b/>
          <w:sz w:val="26"/>
          <w:szCs w:val="26"/>
        </w:rPr>
      </w:pPr>
    </w:p>
    <w:p w14:paraId="624A8E0A" w14:textId="77777777" w:rsidR="00AC403B" w:rsidRPr="00B940B3" w:rsidRDefault="00AC403B" w:rsidP="00AC403B">
      <w:pPr>
        <w:ind w:firstLine="360"/>
        <w:jc w:val="center"/>
        <w:rPr>
          <w:rFonts w:ascii="PT Astra Serif" w:hAnsi="PT Astra Serif"/>
          <w:b/>
          <w:sz w:val="26"/>
          <w:szCs w:val="26"/>
        </w:rPr>
      </w:pPr>
      <w:r w:rsidRPr="00B940B3">
        <w:rPr>
          <w:rFonts w:ascii="PT Astra Serif" w:hAnsi="PT Astra Serif"/>
          <w:b/>
          <w:sz w:val="26"/>
          <w:szCs w:val="26"/>
        </w:rPr>
        <w:t>РЕШИЛ:</w:t>
      </w:r>
    </w:p>
    <w:p w14:paraId="6137F158" w14:textId="785D7D44" w:rsidR="00626D02" w:rsidRPr="00B940B3" w:rsidRDefault="00AF5542" w:rsidP="00653005">
      <w:pPr>
        <w:ind w:firstLine="567"/>
        <w:jc w:val="both"/>
        <w:rPr>
          <w:rFonts w:ascii="PT Astra Serif" w:hAnsi="PT Astra Serif"/>
          <w:sz w:val="26"/>
          <w:szCs w:val="26"/>
        </w:rPr>
      </w:pPr>
      <w:r w:rsidRPr="00B940B3">
        <w:rPr>
          <w:rFonts w:ascii="PT Astra Serif" w:hAnsi="PT Astra Serif"/>
          <w:sz w:val="26"/>
          <w:szCs w:val="26"/>
        </w:rPr>
        <w:t xml:space="preserve">1. </w:t>
      </w:r>
      <w:r w:rsidR="00626D02" w:rsidRPr="00B940B3">
        <w:rPr>
          <w:rFonts w:ascii="PT Astra Serif" w:hAnsi="PT Astra Serif"/>
          <w:color w:val="000000"/>
          <w:sz w:val="26"/>
          <w:szCs w:val="26"/>
        </w:rPr>
        <w:t xml:space="preserve">Утвердить Положение </w:t>
      </w:r>
      <w:r w:rsidR="00626D02" w:rsidRPr="00B940B3">
        <w:rPr>
          <w:rFonts w:ascii="PT Astra Serif" w:hAnsi="PT Astra Serif"/>
          <w:bCs/>
          <w:color w:val="000000"/>
          <w:sz w:val="26"/>
          <w:szCs w:val="26"/>
        </w:rPr>
        <w:t>о</w:t>
      </w:r>
      <w:r w:rsidR="00D417F4" w:rsidRPr="00B940B3">
        <w:rPr>
          <w:rFonts w:ascii="PT Astra Serif" w:hAnsi="PT Astra Serif"/>
          <w:bCs/>
          <w:color w:val="000000"/>
          <w:sz w:val="26"/>
          <w:szCs w:val="26"/>
        </w:rPr>
        <w:t xml:space="preserve"> муниципальном контроле на автомобильном транспорте и в дорожном хозяйстве</w:t>
      </w:r>
      <w:r w:rsidR="00615CC8" w:rsidRPr="00B940B3">
        <w:rPr>
          <w:rFonts w:ascii="PT Astra Serif" w:hAnsi="PT Astra Serif"/>
          <w:bCs/>
          <w:color w:val="000000"/>
          <w:sz w:val="26"/>
          <w:szCs w:val="26"/>
        </w:rPr>
        <w:t>,</w:t>
      </w:r>
      <w:r w:rsidR="00D417F4" w:rsidRPr="00B940B3">
        <w:rPr>
          <w:rFonts w:ascii="PT Astra Serif" w:hAnsi="PT Astra Serif"/>
          <w:bCs/>
          <w:color w:val="000000"/>
          <w:sz w:val="26"/>
          <w:szCs w:val="26"/>
        </w:rPr>
        <w:t xml:space="preserve"> в границах </w:t>
      </w:r>
      <w:r w:rsidR="003E6D33" w:rsidRPr="00B940B3">
        <w:rPr>
          <w:rFonts w:ascii="PT Astra Serif" w:hAnsi="PT Astra Serif"/>
          <w:bCs/>
          <w:color w:val="000000"/>
          <w:sz w:val="26"/>
          <w:szCs w:val="26"/>
        </w:rPr>
        <w:t>Северн</w:t>
      </w:r>
      <w:r w:rsidR="00D417F4" w:rsidRPr="00B940B3">
        <w:rPr>
          <w:rFonts w:ascii="PT Astra Serif" w:hAnsi="PT Astra Serif"/>
          <w:bCs/>
          <w:color w:val="000000"/>
          <w:sz w:val="26"/>
          <w:szCs w:val="26"/>
        </w:rPr>
        <w:t>ого муниципального образования</w:t>
      </w:r>
      <w:r w:rsidR="006B58D3" w:rsidRPr="00B940B3">
        <w:rPr>
          <w:rFonts w:ascii="PT Astra Serif" w:hAnsi="PT Astra Serif"/>
          <w:bCs/>
          <w:color w:val="000000"/>
          <w:sz w:val="26"/>
          <w:szCs w:val="26"/>
        </w:rPr>
        <w:t xml:space="preserve">, </w:t>
      </w:r>
      <w:proofErr w:type="gramStart"/>
      <w:r w:rsidR="006B58D3" w:rsidRPr="00B940B3">
        <w:rPr>
          <w:rFonts w:ascii="PT Astra Serif" w:hAnsi="PT Astra Serif"/>
          <w:bCs/>
          <w:color w:val="000000"/>
          <w:sz w:val="26"/>
          <w:szCs w:val="26"/>
        </w:rPr>
        <w:t>согласно приложения</w:t>
      </w:r>
      <w:proofErr w:type="gramEnd"/>
      <w:r w:rsidR="006B58D3" w:rsidRPr="00B940B3">
        <w:rPr>
          <w:rFonts w:ascii="PT Astra Serif" w:hAnsi="PT Astra Serif"/>
          <w:bCs/>
          <w:color w:val="000000"/>
          <w:sz w:val="26"/>
          <w:szCs w:val="26"/>
        </w:rPr>
        <w:t>.</w:t>
      </w:r>
    </w:p>
    <w:p w14:paraId="3A32A365" w14:textId="470C33A3" w:rsidR="009727E4" w:rsidRPr="00855DB4" w:rsidRDefault="00626D02" w:rsidP="00D417F4">
      <w:pPr>
        <w:ind w:firstLine="567"/>
        <w:jc w:val="both"/>
        <w:rPr>
          <w:bCs/>
          <w:sz w:val="26"/>
          <w:szCs w:val="26"/>
        </w:rPr>
      </w:pPr>
      <w:r w:rsidRPr="00B940B3">
        <w:rPr>
          <w:rFonts w:ascii="PT Astra Serif" w:hAnsi="PT Astra Serif"/>
          <w:bCs/>
          <w:sz w:val="26"/>
          <w:szCs w:val="26"/>
        </w:rPr>
        <w:t>2. Признать утратившими силу решени</w:t>
      </w:r>
      <w:r w:rsidR="00653005" w:rsidRPr="00B940B3">
        <w:rPr>
          <w:rFonts w:ascii="PT Astra Serif" w:hAnsi="PT Astra Serif"/>
          <w:bCs/>
          <w:sz w:val="26"/>
          <w:szCs w:val="26"/>
        </w:rPr>
        <w:t>е</w:t>
      </w:r>
      <w:r w:rsidR="007C2766" w:rsidRPr="00B940B3">
        <w:rPr>
          <w:rFonts w:ascii="PT Astra Serif" w:hAnsi="PT Astra Serif"/>
          <w:bCs/>
          <w:sz w:val="26"/>
          <w:szCs w:val="26"/>
        </w:rPr>
        <w:t xml:space="preserve"> </w:t>
      </w:r>
      <w:r w:rsidR="00B940B3" w:rsidRPr="00B940B3">
        <w:rPr>
          <w:rFonts w:ascii="PT Astra Serif" w:hAnsi="PT Astra Serif"/>
          <w:sz w:val="26"/>
          <w:szCs w:val="26"/>
        </w:rPr>
        <w:t>№ 145 03.03.</w:t>
      </w:r>
      <w:r w:rsidR="00B940B3" w:rsidRPr="00855DB4">
        <w:rPr>
          <w:rFonts w:ascii="PT Astra Serif" w:hAnsi="PT Astra Serif"/>
          <w:sz w:val="26"/>
          <w:szCs w:val="26"/>
        </w:rPr>
        <w:t>2025</w:t>
      </w:r>
      <w:r w:rsidR="00B940B3" w:rsidRPr="00855DB4">
        <w:rPr>
          <w:rFonts w:ascii="PT Astra Serif" w:hAnsi="PT Astra Serif"/>
          <w:bCs/>
          <w:sz w:val="26"/>
          <w:szCs w:val="26"/>
        </w:rPr>
        <w:t xml:space="preserve"> </w:t>
      </w:r>
      <w:r w:rsidR="00B24B44" w:rsidRPr="00855DB4">
        <w:rPr>
          <w:rFonts w:ascii="PT Astra Serif" w:hAnsi="PT Astra Serif"/>
          <w:bCs/>
          <w:sz w:val="26"/>
          <w:szCs w:val="26"/>
        </w:rPr>
        <w:t>«</w:t>
      </w:r>
      <w:r w:rsidR="00B940B3" w:rsidRPr="00855DB4">
        <w:rPr>
          <w:rFonts w:ascii="PT Astra Serif" w:hAnsi="PT Astra Serif" w:cs="Arial"/>
          <w:sz w:val="26"/>
          <w:szCs w:val="26"/>
        </w:rPr>
        <w:t>Об утверждении</w:t>
      </w:r>
      <w:r w:rsidR="00B940B3" w:rsidRPr="00B940B3">
        <w:rPr>
          <w:rFonts w:ascii="PT Astra Serif" w:hAnsi="PT Astra Serif" w:cs="Arial"/>
          <w:color w:val="000000"/>
          <w:sz w:val="26"/>
          <w:szCs w:val="26"/>
        </w:rPr>
        <w:t xml:space="preserve">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Северного муниципального образования Хвалынского муниципального района Саратовской области</w:t>
      </w:r>
      <w:r w:rsidR="00D417F4" w:rsidRPr="00B940B3">
        <w:rPr>
          <w:bCs/>
          <w:color w:val="FF0000"/>
          <w:sz w:val="26"/>
          <w:szCs w:val="26"/>
        </w:rPr>
        <w:t>»</w:t>
      </w:r>
      <w:r w:rsidR="00B940B3" w:rsidRPr="00B940B3">
        <w:rPr>
          <w:bCs/>
          <w:color w:val="FF0000"/>
          <w:sz w:val="26"/>
          <w:szCs w:val="26"/>
        </w:rPr>
        <w:t xml:space="preserve">, </w:t>
      </w:r>
      <w:r w:rsidR="00B940B3" w:rsidRPr="00B940B3">
        <w:rPr>
          <w:rFonts w:ascii="PT Astra Serif" w:hAnsi="PT Astra Serif"/>
          <w:sz w:val="26"/>
          <w:szCs w:val="26"/>
        </w:rPr>
        <w:t>№ 1</w:t>
      </w:r>
      <w:r w:rsidR="00B940B3" w:rsidRPr="00B940B3">
        <w:rPr>
          <w:rFonts w:ascii="Calibri" w:hAnsi="Calibri"/>
          <w:sz w:val="26"/>
          <w:szCs w:val="26"/>
        </w:rPr>
        <w:t>61</w:t>
      </w:r>
      <w:r w:rsidR="00B940B3" w:rsidRPr="00B940B3">
        <w:rPr>
          <w:rFonts w:ascii="PT Astra Serif" w:hAnsi="PT Astra Serif"/>
          <w:sz w:val="26"/>
          <w:szCs w:val="26"/>
        </w:rPr>
        <w:t xml:space="preserve"> 09.0</w:t>
      </w:r>
      <w:r w:rsidR="00B940B3" w:rsidRPr="00B940B3">
        <w:rPr>
          <w:rFonts w:ascii="Calibri" w:hAnsi="Calibri"/>
          <w:sz w:val="26"/>
          <w:szCs w:val="26"/>
        </w:rPr>
        <w:t>7</w:t>
      </w:r>
      <w:r w:rsidR="00B940B3" w:rsidRPr="00B940B3">
        <w:rPr>
          <w:rFonts w:ascii="PT Astra Serif" w:hAnsi="PT Astra Serif"/>
          <w:sz w:val="26"/>
          <w:szCs w:val="26"/>
        </w:rPr>
        <w:t>.2025года «</w:t>
      </w:r>
      <w:r w:rsidR="00B940B3" w:rsidRPr="00B940B3">
        <w:rPr>
          <w:bCs/>
          <w:sz w:val="26"/>
          <w:szCs w:val="26"/>
        </w:rPr>
        <w:t>О внесении изменений в решение № 145 от 03.03.2025 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Северного МО</w:t>
      </w:r>
      <w:r w:rsidR="00B940B3" w:rsidRPr="00855DB4">
        <w:rPr>
          <w:bCs/>
          <w:sz w:val="26"/>
          <w:szCs w:val="26"/>
        </w:rPr>
        <w:t>».</w:t>
      </w:r>
    </w:p>
    <w:p w14:paraId="74E0B8DE" w14:textId="77777777" w:rsidR="003E6D33" w:rsidRPr="00B940B3" w:rsidRDefault="009727E4" w:rsidP="003E6D33">
      <w:pPr>
        <w:ind w:firstLine="709"/>
        <w:jc w:val="both"/>
        <w:rPr>
          <w:rFonts w:ascii="PT Astra Serif" w:eastAsiaTheme="minorHAnsi" w:hAnsi="PT Astra Serif"/>
          <w:sz w:val="26"/>
          <w:szCs w:val="26"/>
          <w:lang w:eastAsia="en-US"/>
        </w:rPr>
      </w:pPr>
      <w:r w:rsidRPr="00B940B3">
        <w:rPr>
          <w:rFonts w:ascii="PT Astra Serif" w:hAnsi="PT Astra Serif"/>
          <w:color w:val="000000"/>
          <w:sz w:val="26"/>
          <w:szCs w:val="26"/>
        </w:rPr>
        <w:t>3.</w:t>
      </w:r>
      <w:r w:rsidR="006B58D3" w:rsidRPr="00B940B3">
        <w:rPr>
          <w:rFonts w:ascii="PT Astra Serif" w:hAnsi="PT Astra Serif"/>
          <w:color w:val="000000"/>
          <w:sz w:val="26"/>
          <w:szCs w:val="26"/>
        </w:rPr>
        <w:t xml:space="preserve"> </w:t>
      </w:r>
      <w:r w:rsidR="006B58D3" w:rsidRPr="00B940B3">
        <w:rPr>
          <w:rFonts w:ascii="PT Astra Serif" w:eastAsiaTheme="minorHAnsi" w:hAnsi="PT Astra Serif"/>
          <w:sz w:val="26"/>
          <w:szCs w:val="26"/>
          <w:lang w:eastAsia="en-US"/>
        </w:rPr>
        <w:t>Настоящее решение вступает в силу со дня официального опубликования (обнародования) и распространяется на правоотношения, возникшие с 01.01.2026 года.</w:t>
      </w:r>
    </w:p>
    <w:p w14:paraId="29AD87B6" w14:textId="0E552E5F" w:rsidR="00E63415" w:rsidRPr="00B940B3" w:rsidRDefault="003E6D33" w:rsidP="003E6D33">
      <w:pPr>
        <w:ind w:firstLine="709"/>
        <w:jc w:val="both"/>
        <w:rPr>
          <w:rFonts w:ascii="PT Astra Serif" w:eastAsiaTheme="minorHAnsi" w:hAnsi="PT Astra Serif"/>
          <w:sz w:val="26"/>
          <w:szCs w:val="26"/>
          <w:lang w:eastAsia="en-US"/>
        </w:rPr>
      </w:pPr>
      <w:r w:rsidRPr="00B940B3">
        <w:rPr>
          <w:rFonts w:ascii="PT Astra Serif" w:eastAsiaTheme="minorHAnsi" w:hAnsi="PT Astra Serif"/>
          <w:sz w:val="26"/>
          <w:szCs w:val="26"/>
          <w:lang w:eastAsia="en-US"/>
        </w:rPr>
        <w:t>4</w:t>
      </w:r>
      <w:r w:rsidR="006B58D3" w:rsidRPr="00B940B3">
        <w:rPr>
          <w:rFonts w:ascii="PT Astra Serif" w:eastAsiaTheme="minorHAnsi" w:hAnsi="PT Astra Serif"/>
          <w:sz w:val="26"/>
          <w:szCs w:val="26"/>
          <w:lang w:eastAsia="en-US"/>
        </w:rPr>
        <w:t xml:space="preserve">. </w:t>
      </w:r>
      <w:r w:rsidR="006B58D3" w:rsidRPr="00B940B3">
        <w:rPr>
          <w:rFonts w:ascii="PT Astra Serif" w:hAnsi="PT Astra Serif"/>
          <w:sz w:val="26"/>
          <w:szCs w:val="26"/>
        </w:rPr>
        <w:t>Решение подлежит опубликованию на официальном сайте администрации Хвалынского муниципального района в информационно-телекоммуникационной сети «Интернет».</w:t>
      </w:r>
    </w:p>
    <w:p w14:paraId="013C0CB0" w14:textId="77777777" w:rsidR="00AF5542" w:rsidRPr="00B940B3" w:rsidRDefault="00AF5542" w:rsidP="00AF5542">
      <w:pPr>
        <w:jc w:val="both"/>
        <w:rPr>
          <w:rFonts w:ascii="PT Astra Serif" w:hAnsi="PT Astra Serif"/>
          <w:sz w:val="26"/>
          <w:szCs w:val="26"/>
        </w:rPr>
      </w:pPr>
    </w:p>
    <w:p w14:paraId="7311A2CA" w14:textId="66B5FB26" w:rsidR="003E6D33" w:rsidRPr="00B940B3" w:rsidRDefault="003E6D33" w:rsidP="003E6D33">
      <w:pPr>
        <w:tabs>
          <w:tab w:val="left" w:pos="8130"/>
        </w:tabs>
        <w:jc w:val="both"/>
        <w:rPr>
          <w:rFonts w:ascii="PT Astra Serif" w:hAnsi="PT Astra Serif"/>
          <w:b/>
          <w:sz w:val="26"/>
          <w:szCs w:val="26"/>
        </w:rPr>
      </w:pPr>
      <w:r w:rsidRPr="00B940B3">
        <w:rPr>
          <w:rFonts w:ascii="PT Astra Serif" w:hAnsi="PT Astra Serif"/>
          <w:b/>
          <w:sz w:val="26"/>
          <w:szCs w:val="26"/>
        </w:rPr>
        <w:t>Глава Северного муниципального образования</w:t>
      </w:r>
      <w:r w:rsidRPr="00B940B3">
        <w:rPr>
          <w:rFonts w:ascii="PT Astra Serif" w:hAnsi="PT Astra Serif"/>
          <w:b/>
          <w:sz w:val="26"/>
          <w:szCs w:val="26"/>
        </w:rPr>
        <w:tab/>
      </w:r>
      <w:proofErr w:type="spellStart"/>
      <w:r w:rsidRPr="00B940B3">
        <w:rPr>
          <w:rFonts w:ascii="PT Astra Serif" w:hAnsi="PT Astra Serif"/>
          <w:b/>
          <w:sz w:val="26"/>
          <w:szCs w:val="26"/>
        </w:rPr>
        <w:t>А.Н.Киселёв</w:t>
      </w:r>
      <w:proofErr w:type="spellEnd"/>
    </w:p>
    <w:p w14:paraId="228B63A8" w14:textId="77777777" w:rsidR="003E6D33" w:rsidRPr="00B940B3" w:rsidRDefault="003E6D33" w:rsidP="001F0FCD">
      <w:pPr>
        <w:ind w:left="5103"/>
        <w:rPr>
          <w:rFonts w:ascii="PT Astra Serif" w:hAnsi="PT Astra Serif"/>
          <w:b/>
          <w:sz w:val="26"/>
          <w:szCs w:val="26"/>
        </w:rPr>
      </w:pPr>
    </w:p>
    <w:p w14:paraId="7E1FEB93" w14:textId="77777777" w:rsidR="003E6D33" w:rsidRDefault="003E6D33" w:rsidP="001F0FCD">
      <w:pPr>
        <w:ind w:left="5103"/>
        <w:rPr>
          <w:rFonts w:ascii="PT Astra Serif" w:hAnsi="PT Astra Serif"/>
          <w:b/>
          <w:sz w:val="28"/>
          <w:szCs w:val="28"/>
        </w:rPr>
      </w:pPr>
    </w:p>
    <w:p w14:paraId="135F9D8C" w14:textId="77777777" w:rsidR="003E6D33" w:rsidRDefault="003E6D33" w:rsidP="001F0FCD">
      <w:pPr>
        <w:ind w:left="5103"/>
        <w:rPr>
          <w:rFonts w:ascii="PT Astra Serif" w:hAnsi="PT Astra Serif"/>
          <w:b/>
          <w:sz w:val="28"/>
          <w:szCs w:val="28"/>
        </w:rPr>
      </w:pPr>
    </w:p>
    <w:p w14:paraId="34C59E99" w14:textId="5EAEC558" w:rsidR="00615CC8" w:rsidRDefault="001F0FCD" w:rsidP="003E6D33">
      <w:pPr>
        <w:ind w:left="5103"/>
        <w:jc w:val="right"/>
        <w:rPr>
          <w:rFonts w:ascii="PT Astra Serif" w:hAnsi="PT Astra Serif"/>
        </w:rPr>
      </w:pPr>
      <w:r w:rsidRPr="00B47083">
        <w:rPr>
          <w:rFonts w:ascii="PT Astra Serif" w:hAnsi="PT Astra Serif"/>
          <w:b/>
          <w:sz w:val="28"/>
          <w:szCs w:val="28"/>
        </w:rPr>
        <w:br w:type="page"/>
      </w:r>
      <w:r w:rsidR="006B58D3">
        <w:rPr>
          <w:rFonts w:ascii="PT Astra Serif" w:hAnsi="PT Astra Serif"/>
        </w:rPr>
        <w:lastRenderedPageBreak/>
        <w:t>П</w:t>
      </w:r>
      <w:r w:rsidRPr="00B47083">
        <w:rPr>
          <w:rFonts w:ascii="PT Astra Serif" w:hAnsi="PT Astra Serif"/>
        </w:rPr>
        <w:t>риложение</w:t>
      </w:r>
    </w:p>
    <w:p w14:paraId="1C622CAD" w14:textId="059C1102" w:rsidR="009E5E4E" w:rsidRDefault="00615CC8" w:rsidP="003E6D33">
      <w:pPr>
        <w:ind w:left="5103"/>
        <w:jc w:val="right"/>
        <w:rPr>
          <w:rFonts w:ascii="PT Astra Serif" w:hAnsi="PT Astra Serif"/>
        </w:rPr>
      </w:pPr>
      <w:r>
        <w:rPr>
          <w:rFonts w:ascii="PT Astra Serif" w:hAnsi="PT Astra Serif"/>
        </w:rPr>
        <w:t xml:space="preserve">к решению Совета </w:t>
      </w:r>
      <w:r w:rsidR="003E6D33">
        <w:rPr>
          <w:rFonts w:ascii="PT Astra Serif" w:hAnsi="PT Astra Serif"/>
        </w:rPr>
        <w:t>Северн</w:t>
      </w:r>
      <w:r>
        <w:rPr>
          <w:rFonts w:ascii="PT Astra Serif" w:hAnsi="PT Astra Serif"/>
        </w:rPr>
        <w:t>ого</w:t>
      </w:r>
    </w:p>
    <w:p w14:paraId="7D589B32" w14:textId="40497F8B" w:rsidR="009E5E4E" w:rsidRDefault="001F0FCD" w:rsidP="003E6D33">
      <w:pPr>
        <w:ind w:left="5103"/>
        <w:jc w:val="right"/>
        <w:rPr>
          <w:rFonts w:ascii="PT Astra Serif" w:hAnsi="PT Astra Serif"/>
        </w:rPr>
      </w:pPr>
      <w:r w:rsidRPr="00B95672">
        <w:rPr>
          <w:rFonts w:ascii="PT Astra Serif" w:hAnsi="PT Astra Serif"/>
        </w:rPr>
        <w:t xml:space="preserve">муниципального </w:t>
      </w:r>
      <w:r w:rsidR="00615CC8" w:rsidRPr="00B95672">
        <w:rPr>
          <w:rFonts w:ascii="PT Astra Serif" w:hAnsi="PT Astra Serif"/>
        </w:rPr>
        <w:t>образования</w:t>
      </w:r>
    </w:p>
    <w:p w14:paraId="4B46CFC4" w14:textId="0EA61AB4" w:rsidR="00AF5542" w:rsidRPr="00B940B3" w:rsidRDefault="001F0FCD" w:rsidP="003E6D33">
      <w:pPr>
        <w:ind w:left="5103"/>
        <w:jc w:val="right"/>
        <w:rPr>
          <w:rFonts w:ascii="PT Astra Serif" w:hAnsi="PT Astra Serif"/>
        </w:rPr>
      </w:pPr>
      <w:r w:rsidRPr="00B940B3">
        <w:rPr>
          <w:rFonts w:ascii="PT Astra Serif" w:hAnsi="PT Astra Serif"/>
        </w:rPr>
        <w:t xml:space="preserve">от </w:t>
      </w:r>
      <w:r w:rsidR="00B940B3" w:rsidRPr="00B940B3">
        <w:rPr>
          <w:rFonts w:ascii="PT Astra Serif" w:hAnsi="PT Astra Serif"/>
        </w:rPr>
        <w:t>22.06</w:t>
      </w:r>
      <w:r w:rsidRPr="00B940B3">
        <w:rPr>
          <w:rFonts w:ascii="PT Astra Serif" w:hAnsi="PT Astra Serif"/>
        </w:rPr>
        <w:t>.202</w:t>
      </w:r>
      <w:r w:rsidR="009E5E4E" w:rsidRPr="00B940B3">
        <w:rPr>
          <w:rFonts w:ascii="PT Astra Serif" w:hAnsi="PT Astra Serif"/>
        </w:rPr>
        <w:t>6</w:t>
      </w:r>
      <w:r w:rsidRPr="00B940B3">
        <w:rPr>
          <w:rFonts w:ascii="PT Astra Serif" w:hAnsi="PT Astra Serif"/>
        </w:rPr>
        <w:t xml:space="preserve"> №</w:t>
      </w:r>
      <w:r w:rsidR="009E5E4E" w:rsidRPr="00B940B3">
        <w:rPr>
          <w:rFonts w:ascii="PT Astra Serif" w:hAnsi="PT Astra Serif"/>
        </w:rPr>
        <w:t xml:space="preserve"> 1</w:t>
      </w:r>
      <w:r w:rsidR="00B940B3" w:rsidRPr="00B940B3">
        <w:rPr>
          <w:rFonts w:ascii="PT Astra Serif" w:hAnsi="PT Astra Serif"/>
        </w:rPr>
        <w:t>9</w:t>
      </w:r>
      <w:r w:rsidR="009E5E4E" w:rsidRPr="00B940B3">
        <w:rPr>
          <w:rFonts w:ascii="PT Astra Serif" w:hAnsi="PT Astra Serif"/>
        </w:rPr>
        <w:t>7</w:t>
      </w:r>
    </w:p>
    <w:p w14:paraId="58F3B483" w14:textId="77777777" w:rsidR="003E6D33" w:rsidRDefault="003E6D33" w:rsidP="00D417F4">
      <w:pPr>
        <w:pStyle w:val="ConsPlusNormal"/>
        <w:ind w:firstLine="0"/>
        <w:jc w:val="center"/>
        <w:outlineLvl w:val="1"/>
        <w:rPr>
          <w:rFonts w:ascii="PT Astra Serif" w:hAnsi="PT Astra Serif"/>
          <w:b/>
          <w:color w:val="000000"/>
          <w:sz w:val="28"/>
          <w:szCs w:val="28"/>
        </w:rPr>
      </w:pPr>
    </w:p>
    <w:p w14:paraId="234B1EF8" w14:textId="3E8394E4" w:rsidR="00D417F4" w:rsidRPr="008024EF" w:rsidRDefault="00D417F4" w:rsidP="00D417F4">
      <w:pPr>
        <w:pStyle w:val="ConsPlusNormal"/>
        <w:ind w:firstLine="0"/>
        <w:jc w:val="center"/>
        <w:outlineLvl w:val="1"/>
        <w:rPr>
          <w:rFonts w:ascii="PT Astra Serif" w:hAnsi="PT Astra Serif"/>
          <w:b/>
          <w:color w:val="000000"/>
          <w:sz w:val="26"/>
          <w:szCs w:val="26"/>
        </w:rPr>
      </w:pPr>
      <w:r w:rsidRPr="008024EF">
        <w:rPr>
          <w:rFonts w:ascii="PT Astra Serif" w:hAnsi="PT Astra Serif"/>
          <w:b/>
          <w:color w:val="000000"/>
          <w:sz w:val="26"/>
          <w:szCs w:val="26"/>
        </w:rPr>
        <w:t xml:space="preserve">Положение </w:t>
      </w:r>
    </w:p>
    <w:p w14:paraId="13EFC632" w14:textId="70B8536F" w:rsidR="00D417F4" w:rsidRPr="008024EF" w:rsidRDefault="00D417F4" w:rsidP="00D417F4">
      <w:pPr>
        <w:pStyle w:val="ConsPlusNormal"/>
        <w:ind w:firstLine="0"/>
        <w:jc w:val="center"/>
        <w:outlineLvl w:val="1"/>
        <w:rPr>
          <w:rFonts w:ascii="PT Astra Serif" w:hAnsi="PT Astra Serif" w:cs="Times New Roman"/>
          <w:b/>
          <w:sz w:val="26"/>
          <w:szCs w:val="26"/>
        </w:rPr>
      </w:pPr>
      <w:r w:rsidRPr="008024EF">
        <w:rPr>
          <w:rFonts w:ascii="PT Astra Serif" w:hAnsi="PT Astra Serif"/>
          <w:b/>
          <w:bCs/>
          <w:color w:val="000000"/>
          <w:sz w:val="26"/>
          <w:szCs w:val="26"/>
        </w:rPr>
        <w:t>о муниципальном контроле на автомобильном транспорте и в дорожном хозяйстве</w:t>
      </w:r>
      <w:r w:rsidR="00615CC8" w:rsidRPr="008024EF">
        <w:rPr>
          <w:rFonts w:ascii="PT Astra Serif" w:hAnsi="PT Astra Serif"/>
          <w:b/>
          <w:bCs/>
          <w:color w:val="000000"/>
          <w:sz w:val="26"/>
          <w:szCs w:val="26"/>
        </w:rPr>
        <w:t>,</w:t>
      </w:r>
      <w:r w:rsidRPr="008024EF">
        <w:rPr>
          <w:rFonts w:ascii="PT Astra Serif" w:hAnsi="PT Astra Serif"/>
          <w:b/>
          <w:bCs/>
          <w:color w:val="000000"/>
          <w:sz w:val="26"/>
          <w:szCs w:val="26"/>
        </w:rPr>
        <w:t xml:space="preserve"> в границах </w:t>
      </w:r>
      <w:r w:rsidR="003E6D33" w:rsidRPr="008024EF">
        <w:rPr>
          <w:rFonts w:ascii="PT Astra Serif" w:hAnsi="PT Astra Serif"/>
          <w:b/>
          <w:bCs/>
          <w:color w:val="000000"/>
          <w:sz w:val="26"/>
          <w:szCs w:val="26"/>
        </w:rPr>
        <w:t>Северн</w:t>
      </w:r>
      <w:r w:rsidRPr="008024EF">
        <w:rPr>
          <w:rFonts w:ascii="PT Astra Serif" w:hAnsi="PT Astra Serif"/>
          <w:b/>
          <w:bCs/>
          <w:color w:val="000000"/>
          <w:sz w:val="26"/>
          <w:szCs w:val="26"/>
        </w:rPr>
        <w:t xml:space="preserve">ого муниципального образования Хвалынского муниципального района </w:t>
      </w:r>
    </w:p>
    <w:p w14:paraId="7093252F" w14:textId="5D5B9883" w:rsidR="00445B91" w:rsidRPr="008024EF" w:rsidRDefault="00445B91" w:rsidP="00D417F4">
      <w:pPr>
        <w:pStyle w:val="14"/>
        <w:shd w:val="clear" w:color="auto" w:fill="auto"/>
        <w:ind w:firstLine="0"/>
        <w:jc w:val="center"/>
        <w:rPr>
          <w:rFonts w:ascii="PT Astra Serif" w:hAnsi="PT Astra Serif"/>
        </w:rPr>
      </w:pPr>
    </w:p>
    <w:p w14:paraId="58065EAE" w14:textId="2C2B633F" w:rsidR="00D417F4" w:rsidRPr="008024EF" w:rsidRDefault="00D417F4"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1.1.</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Настоящее Положение устанавливает порядок организации и осуществления муниципального контроля на автомобильном транспорте </w:t>
      </w:r>
      <w:r w:rsidR="00615CC8" w:rsidRPr="008024EF">
        <w:rPr>
          <w:rFonts w:ascii="PT Astra Serif" w:hAnsi="PT Astra Serif"/>
          <w:bCs/>
          <w:color w:val="000000"/>
          <w:sz w:val="26"/>
          <w:szCs w:val="26"/>
        </w:rPr>
        <w:t xml:space="preserve">и в дорожном хозяйстве, в границах </w:t>
      </w:r>
      <w:r w:rsidR="003E6D33" w:rsidRPr="008024EF">
        <w:rPr>
          <w:rFonts w:ascii="PT Astra Serif" w:hAnsi="PT Astra Serif"/>
          <w:bCs/>
          <w:color w:val="000000"/>
          <w:sz w:val="26"/>
          <w:szCs w:val="26"/>
        </w:rPr>
        <w:t>Северн</w:t>
      </w:r>
      <w:r w:rsidR="00615CC8" w:rsidRPr="008024EF">
        <w:rPr>
          <w:rFonts w:ascii="PT Astra Serif" w:hAnsi="PT Astra Serif"/>
          <w:bCs/>
          <w:color w:val="000000"/>
          <w:sz w:val="26"/>
          <w:szCs w:val="26"/>
        </w:rPr>
        <w:t>ого муниципального образования</w:t>
      </w:r>
      <w:r w:rsidR="00615CC8"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(далее – муниципальный контроль).</w:t>
      </w:r>
    </w:p>
    <w:p w14:paraId="076B148D" w14:textId="54FAC784" w:rsidR="00D417F4" w:rsidRPr="008024EF" w:rsidRDefault="00D417F4"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1.2.</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320028CF" w14:textId="34B605BC" w:rsidR="00615CC8" w:rsidRPr="008024EF" w:rsidRDefault="00615CC8" w:rsidP="00615CC8">
      <w:pPr>
        <w:pStyle w:val="ConsPlusNormal"/>
        <w:ind w:firstLine="0"/>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 xml:space="preserve">1) в области автомобильных дорог и дорожной деятельности, установленных в отношении автомобильных дорог местного значения </w:t>
      </w:r>
      <w:r w:rsidR="003E6D33" w:rsidRPr="008024EF">
        <w:rPr>
          <w:rFonts w:ascii="Times New Roman" w:hAnsi="Times New Roman" w:cs="Times New Roman"/>
          <w:color w:val="000000"/>
          <w:sz w:val="26"/>
          <w:szCs w:val="26"/>
        </w:rPr>
        <w:t>Северного</w:t>
      </w:r>
      <w:r w:rsidRPr="008024EF">
        <w:rPr>
          <w:rFonts w:ascii="Times New Roman" w:hAnsi="Times New Roman" w:cs="Times New Roman"/>
          <w:color w:val="000000"/>
          <w:sz w:val="26"/>
          <w:szCs w:val="26"/>
        </w:rPr>
        <w:t xml:space="preserve"> муниципального образования (далее – автомобильные дороги местного значения или автомобильные дороги общего пользования местного значения):</w:t>
      </w:r>
    </w:p>
    <w:p w14:paraId="4B2A60E5" w14:textId="77777777" w:rsidR="00615CC8" w:rsidRPr="008024EF" w:rsidRDefault="00615CC8" w:rsidP="00615CC8">
      <w:pPr>
        <w:pStyle w:val="ConsPlusNormal"/>
        <w:ind w:firstLine="0"/>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3D406E9" w14:textId="77777777" w:rsidR="00615CC8" w:rsidRPr="008024EF" w:rsidRDefault="00615CC8" w:rsidP="00615CC8">
      <w:pPr>
        <w:pStyle w:val="ConsPlusNormal"/>
        <w:ind w:firstLine="0"/>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819EAB0" w14:textId="77777777" w:rsidR="00615CC8" w:rsidRPr="008024EF" w:rsidRDefault="00615CC8" w:rsidP="00615CC8">
      <w:pPr>
        <w:pStyle w:val="ConsPlusNormal"/>
        <w:ind w:firstLine="0"/>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454D5E2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Предметом муниципального контроля является также исполнение решений, принимаемых по результатам контрольных мероприятий.</w:t>
      </w:r>
    </w:p>
    <w:p w14:paraId="4422779B" w14:textId="0B285D0D" w:rsidR="00D417F4" w:rsidRPr="008024EF" w:rsidRDefault="00D417F4"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1.3.</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Объектами муниципального контроля (далее – объект контроля) являются:</w:t>
      </w:r>
    </w:p>
    <w:p w14:paraId="795342EE" w14:textId="26867857" w:rsidR="00403C75" w:rsidRPr="008024EF" w:rsidRDefault="00D417F4" w:rsidP="003E6D33">
      <w:pPr>
        <w:pStyle w:val="ConsPlusNormal"/>
        <w:ind w:firstLine="708"/>
        <w:jc w:val="both"/>
        <w:rPr>
          <w:rFonts w:ascii="Times New Roman" w:hAnsi="Times New Roman" w:cs="Times New Roman"/>
          <w:color w:val="000000"/>
          <w:sz w:val="26"/>
          <w:szCs w:val="26"/>
        </w:rPr>
      </w:pPr>
      <w:r w:rsidRPr="008024EF">
        <w:rPr>
          <w:rFonts w:ascii="PT Astra Serif" w:hAnsi="PT Astra Serif"/>
          <w:color w:val="22262A"/>
          <w:sz w:val="26"/>
          <w:szCs w:val="26"/>
        </w:rPr>
        <w:t>1.3.1.</w:t>
      </w:r>
      <w:r w:rsidR="00403C75" w:rsidRPr="008024EF">
        <w:rPr>
          <w:rFonts w:ascii="Times New Roman" w:hAnsi="Times New Roman" w:cs="Times New Roman"/>
          <w:color w:val="000000"/>
          <w:sz w:val="26"/>
          <w:szCs w:val="26"/>
        </w:rPr>
        <w:t xml:space="preserve">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0A3BAB8F"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деятельность по использованию полос отвода и (или) придорожных полос автомобильных дорог общего пользования местного значения;</w:t>
      </w:r>
    </w:p>
    <w:p w14:paraId="2E31539C"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561462A"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6FCD7F77" w14:textId="0733FFD3"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1.3.2.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399FD9A3"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46D2126"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bookmarkStart w:id="1" w:name="_Hlk77675416"/>
      <w:r w:rsidRPr="008024EF">
        <w:rPr>
          <w:rFonts w:ascii="Times New Roman" w:hAnsi="Times New Roman" w:cs="Times New Roman"/>
          <w:color w:val="000000"/>
          <w:sz w:val="26"/>
          <w:szCs w:val="26"/>
        </w:rPr>
        <w:t xml:space="preserve">внесение платы за </w:t>
      </w:r>
      <w:bookmarkEnd w:id="1"/>
      <w:r w:rsidRPr="008024EF">
        <w:rPr>
          <w:rFonts w:ascii="Times New Roman" w:hAnsi="Times New Roman" w:cs="Times New Roman"/>
          <w:color w:val="000000"/>
          <w:sz w:val="26"/>
          <w:szCs w:val="2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299D8DF7"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C5C0A6F"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внесение платы за присоединение объектов дорожного сервиса к автомобильным дорогам общего пользования местного значения;</w:t>
      </w:r>
    </w:p>
    <w:p w14:paraId="120905AA"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7F2B0D37"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31A6FB9B" w14:textId="77777777" w:rsidR="00403C75" w:rsidRPr="008024EF" w:rsidRDefault="00780BC0"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1.3.3.</w:t>
      </w:r>
      <w:r w:rsidR="00403C75" w:rsidRPr="008024EF">
        <w:rPr>
          <w:rFonts w:ascii="Times New Roman" w:hAnsi="Times New Roman" w:cs="Times New Roman"/>
          <w:color w:val="000000"/>
          <w:sz w:val="26"/>
          <w:szCs w:val="26"/>
        </w:rPr>
        <w:t xml:space="preserve">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6E0F3043"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7BB7B11"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придорожные полосы и полосы отвода автомобильных дорог общего пользования местного значения;</w:t>
      </w:r>
    </w:p>
    <w:p w14:paraId="4E6D1769"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автомобильная дорога общего пользования местного значения и искусственные дорожные сооружения на ней;</w:t>
      </w:r>
    </w:p>
    <w:p w14:paraId="4A2807FC"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примыкания к автомобильным дорогам местного значения, в том числе примыкания объектов дорожного сервиса.</w:t>
      </w:r>
    </w:p>
    <w:p w14:paraId="7CC73D83" w14:textId="77777777" w:rsidR="00403C75" w:rsidRPr="008024EF" w:rsidRDefault="00403C75" w:rsidP="001C6098">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028FCB2C" w14:textId="77777777" w:rsidR="00403C75" w:rsidRPr="008024EF" w:rsidRDefault="00403C75" w:rsidP="003E6D33">
      <w:pPr>
        <w:pStyle w:val="ConsPlusNormal"/>
        <w:ind w:firstLine="708"/>
        <w:jc w:val="both"/>
        <w:rPr>
          <w:rFonts w:ascii="Times New Roman" w:hAnsi="Times New Roman" w:cs="Times New Roman"/>
          <w:color w:val="000000"/>
          <w:sz w:val="26"/>
          <w:szCs w:val="26"/>
        </w:rPr>
      </w:pPr>
      <w:r w:rsidRPr="008024EF">
        <w:rPr>
          <w:rFonts w:ascii="Times New Roman" w:hAnsi="Times New Roman" w:cs="Times New Roman"/>
          <w:color w:val="000000"/>
          <w:sz w:val="26"/>
          <w:szCs w:val="26"/>
        </w:rPr>
        <w:t>Система оценки и управления рисками при осуществлении муниципального контроля на автомобильном транспорте не применяется</w:t>
      </w:r>
      <w:bookmarkStart w:id="2" w:name="Par61"/>
      <w:bookmarkEnd w:id="2"/>
      <w:r w:rsidRPr="008024EF">
        <w:rPr>
          <w:rFonts w:ascii="Times New Roman" w:hAnsi="Times New Roman" w:cs="Times New Roman"/>
          <w:color w:val="000000"/>
          <w:sz w:val="26"/>
          <w:szCs w:val="26"/>
        </w:rPr>
        <w:t>.</w:t>
      </w:r>
    </w:p>
    <w:p w14:paraId="73397194" w14:textId="316FE307" w:rsidR="00D417F4" w:rsidRPr="008024EF" w:rsidRDefault="001C6098"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1.4</w:t>
      </w:r>
      <w:r w:rsidR="00D417F4" w:rsidRPr="008024EF">
        <w:rPr>
          <w:rFonts w:ascii="PT Astra Serif" w:hAnsi="PT Astra Serif" w:cs="Arial"/>
          <w:color w:val="22262A"/>
          <w:sz w:val="26"/>
          <w:szCs w:val="26"/>
        </w:rPr>
        <w:t>.</w:t>
      </w:r>
      <w:r w:rsidR="003E6D33"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 xml:space="preserve">Муниципальный контроль осуществляется администрацией </w:t>
      </w:r>
      <w:r w:rsidR="003E6D33" w:rsidRPr="008024EF">
        <w:rPr>
          <w:rFonts w:ascii="PT Astra Serif" w:hAnsi="PT Astra Serif" w:cs="Arial"/>
          <w:color w:val="22262A"/>
          <w:sz w:val="26"/>
          <w:szCs w:val="26"/>
        </w:rPr>
        <w:t>Северн</w:t>
      </w:r>
      <w:r w:rsidRPr="008024EF">
        <w:rPr>
          <w:rFonts w:ascii="PT Astra Serif" w:hAnsi="PT Astra Serif" w:cs="Arial"/>
          <w:color w:val="22262A"/>
          <w:sz w:val="26"/>
          <w:szCs w:val="26"/>
        </w:rPr>
        <w:t xml:space="preserve">ого муниципального образования Хвалынского муниципального контроля </w:t>
      </w:r>
      <w:r w:rsidR="00D417F4" w:rsidRPr="008024EF">
        <w:rPr>
          <w:rFonts w:ascii="PT Astra Serif" w:hAnsi="PT Astra Serif" w:cs="Arial"/>
          <w:color w:val="22262A"/>
          <w:sz w:val="26"/>
          <w:szCs w:val="26"/>
        </w:rPr>
        <w:t>(далее – Контрольный орган).</w:t>
      </w:r>
    </w:p>
    <w:p w14:paraId="7DC73891" w14:textId="7502295A" w:rsidR="00D417F4" w:rsidRPr="008024EF" w:rsidRDefault="001C6098"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1.5</w:t>
      </w:r>
      <w:r w:rsidR="00D417F4" w:rsidRPr="008024EF">
        <w:rPr>
          <w:rFonts w:ascii="PT Astra Serif" w:hAnsi="PT Astra Serif" w:cs="Arial"/>
          <w:color w:val="22262A"/>
          <w:sz w:val="26"/>
          <w:szCs w:val="26"/>
        </w:rPr>
        <w:t>.</w:t>
      </w:r>
      <w:r w:rsidR="003E6D33" w:rsidRPr="008024EF">
        <w:rPr>
          <w:rFonts w:ascii="PT Astra Serif" w:hAnsi="PT Astra Serif" w:cs="Arial"/>
          <w:color w:val="22262A"/>
          <w:sz w:val="26"/>
          <w:szCs w:val="26"/>
        </w:rPr>
        <w:t xml:space="preserve"> </w:t>
      </w:r>
      <w:bookmarkStart w:id="3" w:name="_Hlk232586579"/>
      <w:bookmarkStart w:id="4" w:name="_Hlk232586544"/>
      <w:r w:rsidR="00D417F4" w:rsidRPr="008024EF">
        <w:rPr>
          <w:rFonts w:ascii="PT Astra Serif" w:hAnsi="PT Astra Serif" w:cs="Arial"/>
          <w:color w:val="22262A"/>
          <w:sz w:val="26"/>
          <w:szCs w:val="26"/>
        </w:rPr>
        <w:t xml:space="preserve">Руководство деятельностью по осуществлению муниципального контроля осуществляет глава </w:t>
      </w:r>
      <w:r w:rsidR="003E6D33" w:rsidRPr="008024EF">
        <w:rPr>
          <w:rFonts w:ascii="PT Astra Serif" w:hAnsi="PT Astra Serif" w:cs="Arial"/>
          <w:color w:val="22262A"/>
          <w:sz w:val="26"/>
          <w:szCs w:val="26"/>
        </w:rPr>
        <w:t>Северн</w:t>
      </w:r>
      <w:r w:rsidRPr="008024EF">
        <w:rPr>
          <w:rFonts w:ascii="PT Astra Serif" w:hAnsi="PT Astra Serif" w:cs="Arial"/>
          <w:color w:val="22262A"/>
          <w:sz w:val="26"/>
          <w:szCs w:val="26"/>
        </w:rPr>
        <w:t xml:space="preserve">ого муниципального </w:t>
      </w:r>
      <w:r w:rsidR="003E6D33" w:rsidRPr="008024EF">
        <w:rPr>
          <w:rFonts w:ascii="PT Astra Serif" w:hAnsi="PT Astra Serif" w:cs="Arial"/>
          <w:color w:val="22262A"/>
          <w:sz w:val="26"/>
          <w:szCs w:val="26"/>
        </w:rPr>
        <w:t>образования</w:t>
      </w:r>
      <w:r w:rsidRPr="008024EF">
        <w:rPr>
          <w:rFonts w:ascii="PT Astra Serif" w:hAnsi="PT Astra Serif" w:cs="Arial"/>
          <w:color w:val="22262A"/>
          <w:sz w:val="26"/>
          <w:szCs w:val="26"/>
        </w:rPr>
        <w:t xml:space="preserve"> Хвалынского муниципального района</w:t>
      </w:r>
      <w:bookmarkEnd w:id="3"/>
      <w:r w:rsidRPr="008024EF">
        <w:rPr>
          <w:rFonts w:ascii="PT Astra Serif" w:hAnsi="PT Astra Serif" w:cs="Arial"/>
          <w:color w:val="22262A"/>
          <w:sz w:val="26"/>
          <w:szCs w:val="26"/>
        </w:rPr>
        <w:t>.</w:t>
      </w:r>
    </w:p>
    <w:p w14:paraId="5ED211FA" w14:textId="714179E2" w:rsidR="00D417F4" w:rsidRPr="008024EF" w:rsidRDefault="00D417F4"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C6098" w:rsidRPr="008024EF">
        <w:rPr>
          <w:rFonts w:ascii="PT Astra Serif" w:hAnsi="PT Astra Serif" w:cs="Arial"/>
          <w:color w:val="22262A"/>
          <w:sz w:val="26"/>
          <w:szCs w:val="26"/>
        </w:rPr>
        <w:t>6</w:t>
      </w:r>
      <w:r w:rsidRPr="008024EF">
        <w:rPr>
          <w:rFonts w:ascii="PT Astra Serif" w:hAnsi="PT Astra Serif" w:cs="Arial"/>
          <w:color w:val="22262A"/>
          <w:sz w:val="26"/>
          <w:szCs w:val="26"/>
        </w:rPr>
        <w:t>.</w:t>
      </w:r>
      <w:r w:rsidR="003E6D33" w:rsidRPr="008024EF">
        <w:rPr>
          <w:rFonts w:ascii="PT Astra Serif" w:hAnsi="PT Astra Serif" w:cs="Arial"/>
          <w:color w:val="22262A"/>
          <w:sz w:val="26"/>
          <w:szCs w:val="26"/>
        </w:rPr>
        <w:t xml:space="preserve"> </w:t>
      </w:r>
      <w:bookmarkStart w:id="5" w:name="_Hlk232586812"/>
      <w:bookmarkStart w:id="6" w:name="_Hlk232586720"/>
      <w:r w:rsidRPr="008024EF">
        <w:rPr>
          <w:rFonts w:ascii="PT Astra Serif" w:hAnsi="PT Astra Serif" w:cs="Arial"/>
          <w:color w:val="22262A"/>
          <w:sz w:val="26"/>
          <w:szCs w:val="26"/>
        </w:rPr>
        <w:t>От имени Контрольного органа муниципальный контроль вправе осуществлять следующие должностные лица:</w:t>
      </w:r>
    </w:p>
    <w:p w14:paraId="3C08950A" w14:textId="7901326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руководитель (заместитель руководителя) Контрольного органа;</w:t>
      </w:r>
    </w:p>
    <w:p w14:paraId="304A65B8" w14:textId="4D04075C"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bookmarkEnd w:id="5"/>
    <w:p w14:paraId="312D0974"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27D0772A" w14:textId="142A9C6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Должностными лицами</w:t>
      </w:r>
      <w:r w:rsidR="003E6D33" w:rsidRPr="008024EF">
        <w:rPr>
          <w:rFonts w:ascii="PT Astra Serif" w:hAnsi="PT Astra Serif" w:cs="Arial"/>
          <w:i/>
          <w:iCs/>
          <w:color w:val="22262A"/>
          <w:sz w:val="26"/>
          <w:szCs w:val="26"/>
        </w:rPr>
        <w:t xml:space="preserve"> </w:t>
      </w:r>
      <w:r w:rsidRPr="008024EF">
        <w:rPr>
          <w:rFonts w:ascii="PT Astra Serif" w:hAnsi="PT Astra Serif" w:cs="Arial"/>
          <w:color w:val="22262A"/>
          <w:sz w:val="26"/>
          <w:szCs w:val="26"/>
        </w:rPr>
        <w:t>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bookmarkEnd w:id="4"/>
      <w:bookmarkEnd w:id="6"/>
      <w:r w:rsidRPr="008024EF">
        <w:rPr>
          <w:rFonts w:ascii="PT Astra Serif" w:hAnsi="PT Astra Serif" w:cs="Arial"/>
          <w:color w:val="22262A"/>
          <w:sz w:val="26"/>
          <w:szCs w:val="26"/>
        </w:rPr>
        <w:t>).</w:t>
      </w:r>
    </w:p>
    <w:p w14:paraId="03785FCD" w14:textId="675ACCC5" w:rsidR="00D417F4" w:rsidRPr="008024EF" w:rsidRDefault="001C6098"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1.7</w:t>
      </w:r>
      <w:r w:rsidR="00D417F4" w:rsidRPr="008024EF">
        <w:rPr>
          <w:rFonts w:ascii="PT Astra Serif" w:hAnsi="PT Astra Serif" w:cs="Arial"/>
          <w:color w:val="22262A"/>
          <w:sz w:val="26"/>
          <w:szCs w:val="26"/>
        </w:rPr>
        <w:t>.</w:t>
      </w:r>
      <w:r w:rsidR="003E6D33"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Права и обязанности инспектора.</w:t>
      </w:r>
    </w:p>
    <w:p w14:paraId="3BFFF146" w14:textId="283EA269" w:rsidR="00D417F4" w:rsidRPr="008024EF" w:rsidRDefault="001C6098"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1.7</w:t>
      </w:r>
      <w:r w:rsidR="00D417F4" w:rsidRPr="008024EF">
        <w:rPr>
          <w:rFonts w:ascii="PT Astra Serif" w:hAnsi="PT Astra Serif" w:cs="Arial"/>
          <w:color w:val="22262A"/>
          <w:sz w:val="26"/>
          <w:szCs w:val="26"/>
        </w:rPr>
        <w:t>.1.</w:t>
      </w:r>
      <w:r w:rsidR="003E6D33"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Инспектор обязан:</w:t>
      </w:r>
    </w:p>
    <w:p w14:paraId="64D7CDF0" w14:textId="63AB740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соблюдать законодательство Российской Федерации, права и законные интересы контролируемых лиц;</w:t>
      </w:r>
    </w:p>
    <w:p w14:paraId="46046347" w14:textId="11DF16C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16174A2" w14:textId="7E93180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2C43C87" w14:textId="53E3244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D52BA12" w14:textId="74EB913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Саратовской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29B912C5" w14:textId="72E6873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6)</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3C11CBF6" w14:textId="517E3AD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7)</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1CA5F48" w14:textId="0A774DB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8)</w:t>
      </w:r>
      <w:r w:rsidR="003E6D33"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BB60881" w14:textId="724A0E0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9)</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170EAF2" w14:textId="6DC3A72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10)</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доказывать обоснованность своих действий при их обжаловании в порядке, установленном законодательством Российской Федерации;</w:t>
      </w:r>
    </w:p>
    <w:p w14:paraId="53F21496" w14:textId="6B30CC7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90CB40F" w14:textId="7BD8747E"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76456B3" w14:textId="4770BD64" w:rsidR="00D417F4" w:rsidRPr="008024EF" w:rsidRDefault="001C6098"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1.7</w:t>
      </w:r>
      <w:r w:rsidR="00D417F4"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Инспектор при проведении контрольного мероприятия в пределах своих полномочий и в объеме проводимых контрольных действий имеет право:</w:t>
      </w:r>
    </w:p>
    <w:p w14:paraId="6F5EF428" w14:textId="6EB06762"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8C98849" w14:textId="09CF2FE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67E25C5" w14:textId="3FADC5F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407BDAD2" w14:textId="180E1F9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A868579" w14:textId="1A3475BE"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5BB7555" w14:textId="30B1BC3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6)</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39119D1" w14:textId="38EBCC8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7)</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0983BE5" w14:textId="4ED21F8C"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8)</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совершать иные действия, предусмотренные федеральными законами о видах контроля, настоящим Положением.</w:t>
      </w:r>
    </w:p>
    <w:p w14:paraId="5B3E9948" w14:textId="2BE27D7F" w:rsidR="00D417F4" w:rsidRPr="008024EF" w:rsidRDefault="00D417F4" w:rsidP="00C342C7">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C6098" w:rsidRPr="008024EF">
        <w:rPr>
          <w:rFonts w:ascii="PT Astra Serif" w:hAnsi="PT Astra Serif" w:cs="Arial"/>
          <w:color w:val="22262A"/>
          <w:sz w:val="26"/>
          <w:szCs w:val="26"/>
        </w:rPr>
        <w:t>8</w:t>
      </w:r>
      <w:r w:rsidRPr="008024EF">
        <w:rPr>
          <w:rFonts w:ascii="PT Astra Serif" w:hAnsi="PT Astra Serif" w:cs="Arial"/>
          <w:color w:val="22262A"/>
          <w:sz w:val="26"/>
          <w:szCs w:val="26"/>
        </w:rPr>
        <w:t>.</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 отношениям, связанным с осуществлением муниципального контроля</w:t>
      </w:r>
      <w:r w:rsidR="00790E0A" w:rsidRPr="008024EF">
        <w:rPr>
          <w:rFonts w:ascii="PT Astra Serif" w:hAnsi="PT Astra Serif" w:cs="Arial"/>
          <w:color w:val="22262A"/>
          <w:sz w:val="26"/>
          <w:szCs w:val="26"/>
        </w:rPr>
        <w:t>,</w:t>
      </w:r>
      <w:r w:rsidRPr="008024EF">
        <w:rPr>
          <w:rFonts w:ascii="PT Astra Serif" w:hAnsi="PT Astra Serif" w:cs="Arial"/>
          <w:color w:val="22262A"/>
          <w:sz w:val="26"/>
          <w:szCs w:val="26"/>
        </w:rPr>
        <w:t xml:space="preserve"> применяются положения Федерального закона № 248-ФЗ.</w:t>
      </w:r>
    </w:p>
    <w:p w14:paraId="76EB423F" w14:textId="1FB989A7" w:rsidR="00D417F4" w:rsidRPr="008024EF" w:rsidRDefault="00D417F4" w:rsidP="00790E0A">
      <w:pPr>
        <w:shd w:val="clear" w:color="auto" w:fill="FFFFFF"/>
        <w:ind w:firstLine="708"/>
        <w:jc w:val="center"/>
        <w:rPr>
          <w:rFonts w:ascii="PT Astra Serif" w:hAnsi="PT Astra Serif" w:cs="Arial"/>
          <w:b/>
          <w:color w:val="22262A"/>
          <w:sz w:val="26"/>
          <w:szCs w:val="26"/>
        </w:rPr>
      </w:pPr>
      <w:r w:rsidRPr="008024EF">
        <w:rPr>
          <w:rFonts w:ascii="PT Astra Serif" w:hAnsi="PT Astra Serif" w:cs="Arial"/>
          <w:b/>
          <w:color w:val="22262A"/>
          <w:sz w:val="26"/>
          <w:szCs w:val="26"/>
        </w:rPr>
        <w:t>2.</w:t>
      </w:r>
      <w:r w:rsidR="00790E0A" w:rsidRPr="008024EF">
        <w:rPr>
          <w:rFonts w:ascii="PT Astra Serif" w:hAnsi="PT Astra Serif" w:cs="Arial"/>
          <w:b/>
          <w:color w:val="22262A"/>
          <w:sz w:val="26"/>
          <w:szCs w:val="26"/>
        </w:rPr>
        <w:t xml:space="preserve"> </w:t>
      </w:r>
      <w:r w:rsidRPr="008024EF">
        <w:rPr>
          <w:rFonts w:ascii="PT Astra Serif" w:hAnsi="PT Astra Serif" w:cs="Arial"/>
          <w:b/>
          <w:color w:val="22262A"/>
          <w:sz w:val="26"/>
          <w:szCs w:val="26"/>
        </w:rPr>
        <w:t>Категории риска причинения вреда (ущерба)</w:t>
      </w:r>
    </w:p>
    <w:p w14:paraId="1120DDB1" w14:textId="1E169855"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2.1.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4E59117" w14:textId="72B37CC9"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2.2.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5FBE543" w14:textId="72AFFF75" w:rsidR="00D417F4" w:rsidRPr="008024EF" w:rsidRDefault="00790E0A"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значительный риск;</w:t>
      </w:r>
    </w:p>
    <w:p w14:paraId="0B97273D" w14:textId="39A81317" w:rsidR="00D417F4" w:rsidRPr="008024EF" w:rsidRDefault="00790E0A"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средний риск;</w:t>
      </w:r>
    </w:p>
    <w:p w14:paraId="40C91837" w14:textId="5F5AA3F8" w:rsidR="00D417F4" w:rsidRPr="008024EF" w:rsidRDefault="00790E0A"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умеренный риск;</w:t>
      </w:r>
    </w:p>
    <w:p w14:paraId="7DB2D3A3" w14:textId="5111D4AE" w:rsidR="00D417F4" w:rsidRPr="008024EF" w:rsidRDefault="00790E0A"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низкий риск.</w:t>
      </w:r>
    </w:p>
    <w:p w14:paraId="506E165D" w14:textId="3F202C26"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2.3.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2A5CDB42" w14:textId="568D5340"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2.4.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75434EA" w14:textId="77777777" w:rsidR="00D417F4" w:rsidRPr="008024EF" w:rsidRDefault="00D417F4" w:rsidP="00A17F8F">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случае если объект контроля не отнесен к определенной категории риска, он считается отнесенным к категории низкого риска.</w:t>
      </w:r>
    </w:p>
    <w:p w14:paraId="047EC8DB" w14:textId="0059EF19"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2.5.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EEC36DA" w14:textId="59541F81" w:rsidR="00D417F4" w:rsidRPr="008024EF" w:rsidRDefault="00D417F4" w:rsidP="00A17F8F">
      <w:pPr>
        <w:shd w:val="clear" w:color="auto" w:fill="FFFFFF"/>
        <w:jc w:val="center"/>
        <w:rPr>
          <w:rFonts w:ascii="PT Astra Serif" w:hAnsi="PT Astra Serif" w:cs="Arial"/>
          <w:color w:val="22262A"/>
          <w:sz w:val="26"/>
          <w:szCs w:val="26"/>
        </w:rPr>
      </w:pPr>
      <w:r w:rsidRPr="008024EF">
        <w:rPr>
          <w:rFonts w:ascii="PT Astra Serif" w:hAnsi="PT Astra Serif" w:cs="Arial"/>
          <w:b/>
          <w:bCs/>
          <w:color w:val="22262A"/>
          <w:sz w:val="26"/>
          <w:szCs w:val="26"/>
        </w:rPr>
        <w:t>3.</w:t>
      </w:r>
      <w:r w:rsidR="00790E0A" w:rsidRPr="008024EF">
        <w:rPr>
          <w:rFonts w:ascii="PT Astra Serif" w:hAnsi="PT Astra Serif" w:cs="Arial"/>
          <w:b/>
          <w:bCs/>
          <w:color w:val="22262A"/>
          <w:sz w:val="26"/>
          <w:szCs w:val="26"/>
        </w:rPr>
        <w:t xml:space="preserve"> </w:t>
      </w:r>
      <w:r w:rsidRPr="008024EF">
        <w:rPr>
          <w:rFonts w:ascii="PT Astra Serif" w:hAnsi="PT Astra Serif" w:cs="Arial"/>
          <w:b/>
          <w:bCs/>
          <w:color w:val="22262A"/>
          <w:sz w:val="26"/>
          <w:szCs w:val="26"/>
        </w:rPr>
        <w:t>Профилактические мероприятия, проводимые при осуществлении муниципального контроля</w:t>
      </w:r>
    </w:p>
    <w:p w14:paraId="17011301" w14:textId="77777777"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При осуществлении муниципального контроля Контрольный орган проводит следующие виды профилактических мероприятий:</w:t>
      </w:r>
    </w:p>
    <w:p w14:paraId="1F42BD9F" w14:textId="1FDA672E"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информирование;</w:t>
      </w:r>
    </w:p>
    <w:p w14:paraId="5E712F56" w14:textId="757B80C2"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объявление предостережения;</w:t>
      </w:r>
    </w:p>
    <w:p w14:paraId="3731E763" w14:textId="2331335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консультирование;</w:t>
      </w:r>
    </w:p>
    <w:p w14:paraId="10867F15" w14:textId="6278CBFE"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профилактический визит.</w:t>
      </w:r>
    </w:p>
    <w:p w14:paraId="12C6125D" w14:textId="03667CA5"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3.1.</w:t>
      </w:r>
      <w:r w:rsidR="00790E0A" w:rsidRPr="008024EF">
        <w:rPr>
          <w:rFonts w:ascii="PT Astra Serif" w:hAnsi="PT Astra Serif" w:cs="Arial"/>
          <w:color w:val="22262A"/>
          <w:sz w:val="26"/>
          <w:szCs w:val="26"/>
        </w:rPr>
        <w:t xml:space="preserve"> </w:t>
      </w:r>
      <w:r w:rsidRPr="008024EF">
        <w:rPr>
          <w:rFonts w:ascii="PT Astra Serif" w:hAnsi="PT Astra Serif" w:cs="Arial"/>
          <w:b/>
          <w:bCs/>
          <w:color w:val="22262A"/>
          <w:sz w:val="26"/>
          <w:szCs w:val="26"/>
        </w:rPr>
        <w:t>Информирование</w:t>
      </w:r>
      <w:r w:rsidRPr="008024EF">
        <w:rPr>
          <w:rFonts w:ascii="PT Astra Serif" w:hAnsi="PT Astra Serif" w:cs="Arial"/>
          <w:color w:val="22262A"/>
          <w:sz w:val="26"/>
          <w:szCs w:val="26"/>
        </w:rPr>
        <w:t xml:space="preserve"> контролируемых и иных заинтересованных лиц по вопросам соблюдения обязательных требований.</w:t>
      </w:r>
    </w:p>
    <w:p w14:paraId="53BB2312" w14:textId="5ED2B072"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3.1.1.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D3D4699" w14:textId="3A0E0145"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3.1.2.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42CA4C59" w14:textId="100D1CB9"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w:t>
      </w:r>
      <w:r w:rsidR="00790E0A" w:rsidRPr="008024EF">
        <w:rPr>
          <w:rFonts w:ascii="PT Astra Serif" w:hAnsi="PT Astra Serif" w:cs="Arial"/>
          <w:color w:val="22262A"/>
          <w:sz w:val="26"/>
          <w:szCs w:val="26"/>
        </w:rPr>
        <w:t xml:space="preserve"> </w:t>
      </w:r>
      <w:r w:rsidRPr="008024EF">
        <w:rPr>
          <w:rFonts w:ascii="PT Astra Serif" w:hAnsi="PT Astra Serif" w:cs="Arial"/>
          <w:b/>
          <w:bCs/>
          <w:color w:val="22262A"/>
          <w:sz w:val="26"/>
          <w:szCs w:val="26"/>
        </w:rPr>
        <w:t xml:space="preserve">Предостережение </w:t>
      </w:r>
      <w:r w:rsidRPr="008024EF">
        <w:rPr>
          <w:rFonts w:ascii="PT Astra Serif" w:hAnsi="PT Astra Serif" w:cs="Arial"/>
          <w:color w:val="22262A"/>
          <w:sz w:val="26"/>
          <w:szCs w:val="26"/>
        </w:rPr>
        <w:t>о недопустимости нарушения обязательных требований.</w:t>
      </w:r>
    </w:p>
    <w:p w14:paraId="65DFDA55" w14:textId="23EC6DB9"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3.2.1.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7C7CD36" w14:textId="10EF8E99"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71884C2" w14:textId="5B37A798"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72A9CEC8" w14:textId="1033FDFE"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Возражение должно содержать:</w:t>
      </w:r>
    </w:p>
    <w:p w14:paraId="776EB35B" w14:textId="6591231E"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наименование Контрольного органа, в который направляется возражение;</w:t>
      </w:r>
    </w:p>
    <w:p w14:paraId="6CE3AF0E" w14:textId="07E6E51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5BF95CF" w14:textId="6C395EE1"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дату и номер предостережения;</w:t>
      </w:r>
    </w:p>
    <w:p w14:paraId="51E30B6D" w14:textId="5DFB2CC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доводы, на основании которых контролируемое лицо не согласно с объявленным предостережением;</w:t>
      </w:r>
    </w:p>
    <w:p w14:paraId="0E3A3DBA" w14:textId="68B2E8F0"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дату получения предостережения контролируемым лицом;</w:t>
      </w:r>
    </w:p>
    <w:p w14:paraId="6B5EB5F9" w14:textId="1D422B3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6)</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личную подпись и дату.</w:t>
      </w:r>
    </w:p>
    <w:p w14:paraId="2B781482" w14:textId="60169D4F"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B78D3A" w14:textId="638D78AF"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3.2.6.</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рассматривает возражение в отношении предостережения в течение пятнадцати рабочих дней со дня его получения.</w:t>
      </w:r>
    </w:p>
    <w:p w14:paraId="74B1C747" w14:textId="6A024536"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3.2.7.</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результатам рассмотрения возражения Контрольный орган принимает одно из следующих решений:</w:t>
      </w:r>
    </w:p>
    <w:p w14:paraId="6336ED7F" w14:textId="73723A91"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удовлетворяет возражение в форме отмены предостережения;</w:t>
      </w:r>
    </w:p>
    <w:p w14:paraId="4D4200F8" w14:textId="5C4BB81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отказывает в удовлетворении возражения с указанием причины отказа.</w:t>
      </w:r>
    </w:p>
    <w:p w14:paraId="782C1025" w14:textId="1C3E5F13"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3.2.8.</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информирует контролируемое лицо о результатах рассмотрения возражения не позднее пяти</w:t>
      </w:r>
      <w:r w:rsidRPr="008024EF">
        <w:rPr>
          <w:rFonts w:ascii="PT Astra Serif" w:hAnsi="PT Astra Serif" w:cs="Arial"/>
          <w:color w:val="22262A"/>
          <w:sz w:val="26"/>
          <w:szCs w:val="26"/>
          <w:vertAlign w:val="superscript"/>
        </w:rPr>
        <w:t> </w:t>
      </w:r>
      <w:r w:rsidRPr="008024EF">
        <w:rPr>
          <w:rFonts w:ascii="PT Astra Serif" w:hAnsi="PT Astra Serif" w:cs="Arial"/>
          <w:color w:val="22262A"/>
          <w:sz w:val="26"/>
          <w:szCs w:val="26"/>
        </w:rPr>
        <w:t>рабочих дней со дня рассмотрения возражения в отношении предостережения.</w:t>
      </w:r>
    </w:p>
    <w:p w14:paraId="4D74446A" w14:textId="5CE07D27"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3.2.9.</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Повторное направление возражения по тем же основаниям не допускается.</w:t>
      </w:r>
    </w:p>
    <w:p w14:paraId="007182C9" w14:textId="25A06CF1"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3.2.10.</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DB2F831" w14:textId="49A5F589"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w:t>
      </w:r>
      <w:r w:rsidR="00790E0A" w:rsidRPr="008024EF">
        <w:rPr>
          <w:rFonts w:ascii="PT Astra Serif" w:hAnsi="PT Astra Serif" w:cs="Arial"/>
          <w:color w:val="22262A"/>
          <w:sz w:val="26"/>
          <w:szCs w:val="26"/>
        </w:rPr>
        <w:t xml:space="preserve"> </w:t>
      </w:r>
      <w:r w:rsidRPr="008024EF">
        <w:rPr>
          <w:rFonts w:ascii="PT Astra Serif" w:hAnsi="PT Astra Serif" w:cs="Arial"/>
          <w:b/>
          <w:bCs/>
          <w:color w:val="22262A"/>
          <w:sz w:val="26"/>
          <w:szCs w:val="26"/>
        </w:rPr>
        <w:t>Консультирование.</w:t>
      </w:r>
    </w:p>
    <w:p w14:paraId="75E838DB" w14:textId="0C800760"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68DA12B8" w14:textId="0A6F6E2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порядка проведения контрольных мероприятий и обязательного профилактического визита;</w:t>
      </w:r>
    </w:p>
    <w:p w14:paraId="110D0752" w14:textId="2C0E802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периодичности проведения контрольных мероприятий и обязательного профилактического визита;</w:t>
      </w:r>
    </w:p>
    <w:p w14:paraId="3BDE8C89" w14:textId="30833DEC"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порядка принятия решений по итогам контрольных мероприятий;</w:t>
      </w:r>
    </w:p>
    <w:p w14:paraId="63C24300" w14:textId="21EA78D1"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порядка обжалования решений Контрольного органа.</w:t>
      </w:r>
    </w:p>
    <w:p w14:paraId="2E915209" w14:textId="4AFA96E0"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Инспекторы осуществляют консультирование контролируемых лиц и их представителей:</w:t>
      </w:r>
    </w:p>
    <w:p w14:paraId="1804E07D" w14:textId="2AE6D6E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E24DE40" w14:textId="53ABD04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6385FB1" w14:textId="052B501B"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Индивидуальное консультирование на личном приеме каждого заявителя инспекторами не может превышать 10 минут.</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Время разговора по телефону не должно превышать 10 минут.</w:t>
      </w:r>
    </w:p>
    <w:p w14:paraId="2BBBD79A" w14:textId="249640D5"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04B01AA" w14:textId="04D51DC8"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Письменное консультирование контролируемых лиц и их представителей осуществляется по следующим вопросам:</w:t>
      </w:r>
    </w:p>
    <w:p w14:paraId="388BC4FA" w14:textId="133BF20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порядок обжалования решений Контрольного органа;</w:t>
      </w:r>
    </w:p>
    <w:p w14:paraId="65108C13" w14:textId="4B11EA51"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порядок проведения профилактического визита и обязательного профилактического визита.</w:t>
      </w:r>
    </w:p>
    <w:p w14:paraId="46DAAC43" w14:textId="577DDA6B"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3.3.6.</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Контролируемое лицо вправе направить запрос о предоставлении письменного ответа в сроки, установленные Федеральным</w:t>
      </w:r>
      <w:r w:rsidR="00790E0A" w:rsidRPr="008024EF">
        <w:rPr>
          <w:rFonts w:ascii="PT Astra Serif" w:hAnsi="PT Astra Serif" w:cs="Arial"/>
          <w:color w:val="22262A"/>
          <w:sz w:val="26"/>
          <w:szCs w:val="26"/>
        </w:rPr>
        <w:t xml:space="preserve"> </w:t>
      </w:r>
      <w:hyperlink r:id="rId9" w:history="1">
        <w:r w:rsidRPr="008024EF">
          <w:rPr>
            <w:rFonts w:ascii="PT Astra Serif" w:hAnsi="PT Astra Serif" w:cs="Arial"/>
            <w:color w:val="000000"/>
            <w:sz w:val="26"/>
            <w:szCs w:val="26"/>
          </w:rPr>
          <w:t>законом</w:t>
        </w:r>
      </w:hyperlink>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от 02.05.2006 № 59-ФЗ «О порядке рассмотрения обращений граждан Российской Федерации».</w:t>
      </w:r>
    </w:p>
    <w:p w14:paraId="4E0F6DBE" w14:textId="001C99FC"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3.3.7.</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осуществляет учет проведенных консультирований.</w:t>
      </w:r>
    </w:p>
    <w:p w14:paraId="40F1DEFA" w14:textId="517F35FF" w:rsidR="00D417F4" w:rsidRPr="008024EF" w:rsidRDefault="00D417F4" w:rsidP="00A17F8F">
      <w:pPr>
        <w:shd w:val="clear" w:color="auto" w:fill="FFFFFF"/>
        <w:ind w:firstLine="708"/>
        <w:jc w:val="both"/>
        <w:rPr>
          <w:rFonts w:ascii="PT Astra Serif" w:hAnsi="PT Astra Serif" w:cs="Arial"/>
          <w:b/>
          <w:bCs/>
          <w:color w:val="22262A"/>
          <w:sz w:val="26"/>
          <w:szCs w:val="26"/>
        </w:rPr>
      </w:pPr>
      <w:r w:rsidRPr="008024EF">
        <w:rPr>
          <w:rFonts w:ascii="PT Astra Serif" w:hAnsi="PT Astra Serif" w:cs="Arial"/>
          <w:color w:val="22262A"/>
          <w:sz w:val="26"/>
          <w:szCs w:val="26"/>
        </w:rPr>
        <w:t>3.4.</w:t>
      </w:r>
      <w:r w:rsidR="00790E0A" w:rsidRPr="008024EF">
        <w:rPr>
          <w:rFonts w:ascii="PT Astra Serif" w:hAnsi="PT Astra Serif" w:cs="Arial"/>
          <w:color w:val="22262A"/>
          <w:sz w:val="26"/>
          <w:szCs w:val="26"/>
        </w:rPr>
        <w:t xml:space="preserve"> </w:t>
      </w:r>
      <w:r w:rsidRPr="008024EF">
        <w:rPr>
          <w:rFonts w:ascii="PT Astra Serif" w:hAnsi="PT Astra Serif" w:cs="Arial"/>
          <w:b/>
          <w:bCs/>
          <w:color w:val="22262A"/>
          <w:sz w:val="26"/>
          <w:szCs w:val="26"/>
        </w:rPr>
        <w:t>Профилактический визит</w:t>
      </w:r>
    </w:p>
    <w:p w14:paraId="1A03E534" w14:textId="0175595C"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27CC134" w14:textId="1272A632"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70C9C0B" w14:textId="6B241A62"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3.4.3.</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Обязательный профилактический визит проводится:</w:t>
      </w:r>
    </w:p>
    <w:p w14:paraId="29CB15A8" w14:textId="387D3E86"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отношении контролируемых лиц, принадлежащих им объектов контроля, отнесенных к категории значительного, среднего и умеренного риска;</w:t>
      </w:r>
    </w:p>
    <w:p w14:paraId="6F0AA8B1" w14:textId="6ACF17C6"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поручению:</w:t>
      </w:r>
    </w:p>
    <w:p w14:paraId="06F68644" w14:textId="355E7B2D"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а)</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Президента Российской Федерации;</w:t>
      </w:r>
    </w:p>
    <w:p w14:paraId="3A898AD6" w14:textId="44E5837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б)</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9A00D0E"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Обязательный профилактический визит не предусматривает отказ контролируемого лица от его проведения.</w:t>
      </w:r>
    </w:p>
    <w:p w14:paraId="1C21BFB5" w14:textId="31746E15"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3.4.4.</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55C452A0"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67A2B617" w14:textId="2A23FCE2"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3.4.5.</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683074C2" w14:textId="109B6009"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3.4.6.</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25FC1F9A" w14:textId="64F2CCAB"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3.4.7.</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4552AB7"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2548B2A" w14:textId="693403F0"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3.4.8.</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06BBE8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079D71B" w14:textId="79EB2E8C"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3.4.9.</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D3DDCE7"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w:t>
      </w:r>
    </w:p>
    <w:p w14:paraId="49508FAA" w14:textId="2A6C90D8"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3.4.10.</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2A44F71"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4885DFE"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5E8ABF19" w14:textId="156EBB5E" w:rsidR="00D417F4" w:rsidRPr="008024EF" w:rsidRDefault="00D417F4" w:rsidP="00790E0A">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3.4.11.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Решение об отказе в проведении профилактического визита принимается в следующих случаях:</w:t>
      </w:r>
    </w:p>
    <w:p w14:paraId="0BD21C85" w14:textId="0764FBE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от контролируемого лица поступило уведомление об отзыве заявления;</w:t>
      </w:r>
    </w:p>
    <w:p w14:paraId="169CC627" w14:textId="2FEAF31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790E0A"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76A839D" w14:textId="4D1533CD"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течение года до даты подачи заявления Контрольным органом проведен профилактический визит по ранее поданному заявлению;</w:t>
      </w:r>
    </w:p>
    <w:p w14:paraId="6C47CF69" w14:textId="2AF902D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9ECE3E3" w14:textId="2D2F6B95"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3.4.12.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Разъяснения и рекомендации, полученные контролируемым лицом в ходе профилактического визита, носят рекомендательный характер.</w:t>
      </w:r>
    </w:p>
    <w:p w14:paraId="2FEF2EF1"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5E8A53A" w14:textId="00D2F86B"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3.4.13.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D1C9873" w14:textId="798B270A" w:rsidR="00A307A9" w:rsidRPr="008024EF" w:rsidRDefault="001E1582" w:rsidP="001E1582">
      <w:pPr>
        <w:shd w:val="clear" w:color="auto" w:fill="FFFFFF"/>
        <w:jc w:val="center"/>
        <w:rPr>
          <w:rFonts w:ascii="PT Astra Serif" w:hAnsi="PT Astra Serif" w:cs="Arial"/>
          <w:color w:val="22262A"/>
          <w:sz w:val="26"/>
          <w:szCs w:val="26"/>
        </w:rPr>
      </w:pPr>
      <w:r w:rsidRPr="008024EF">
        <w:rPr>
          <w:rFonts w:ascii="PT Astra Serif" w:hAnsi="PT Astra Serif" w:cs="Arial"/>
          <w:b/>
          <w:bCs/>
          <w:color w:val="22262A"/>
          <w:sz w:val="26"/>
          <w:szCs w:val="26"/>
        </w:rPr>
        <w:t xml:space="preserve">4. </w:t>
      </w:r>
      <w:r w:rsidR="00D417F4" w:rsidRPr="008024EF">
        <w:rPr>
          <w:rFonts w:ascii="PT Astra Serif" w:hAnsi="PT Astra Serif" w:cs="Arial"/>
          <w:b/>
          <w:bCs/>
          <w:color w:val="22262A"/>
          <w:sz w:val="26"/>
          <w:szCs w:val="26"/>
        </w:rPr>
        <w:t>Контрольные мероприятия, проводимые</w:t>
      </w:r>
      <w:r w:rsidRPr="008024EF">
        <w:rPr>
          <w:rFonts w:ascii="PT Astra Serif" w:hAnsi="PT Astra Serif" w:cs="Arial"/>
          <w:b/>
          <w:bCs/>
          <w:color w:val="22262A"/>
          <w:sz w:val="26"/>
          <w:szCs w:val="26"/>
        </w:rPr>
        <w:t xml:space="preserve"> </w:t>
      </w:r>
      <w:r w:rsidR="00D417F4" w:rsidRPr="008024EF">
        <w:rPr>
          <w:rFonts w:ascii="PT Astra Serif" w:hAnsi="PT Astra Serif" w:cs="Arial"/>
          <w:b/>
          <w:bCs/>
          <w:color w:val="22262A"/>
          <w:sz w:val="26"/>
          <w:szCs w:val="26"/>
        </w:rPr>
        <w:t>при осуществлении муниципального контроля</w:t>
      </w:r>
    </w:p>
    <w:p w14:paraId="7D11661D" w14:textId="5A127D02"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Контрольные мероприятия. Общие вопросы</w:t>
      </w:r>
    </w:p>
    <w:p w14:paraId="1F876DEF" w14:textId="5C5B420A"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Муниципальный контроль осуществляется Контрольным органом посредством организации проведения следующих внеплановых контрольных</w:t>
      </w:r>
      <w:r w:rsidR="001E1582" w:rsidRPr="008024EF">
        <w:rPr>
          <w:rFonts w:ascii="PT Astra Serif" w:hAnsi="PT Astra Serif" w:cs="Arial"/>
          <w:b/>
          <w:bCs/>
          <w:color w:val="22262A"/>
          <w:sz w:val="26"/>
          <w:szCs w:val="26"/>
        </w:rPr>
        <w:t xml:space="preserve"> </w:t>
      </w:r>
      <w:r w:rsidRPr="008024EF">
        <w:rPr>
          <w:rFonts w:ascii="PT Astra Serif" w:hAnsi="PT Astra Serif" w:cs="Arial"/>
          <w:color w:val="22262A"/>
          <w:sz w:val="26"/>
          <w:szCs w:val="26"/>
        </w:rPr>
        <w:t>мероприятий:</w:t>
      </w:r>
    </w:p>
    <w:p w14:paraId="299125FE"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инспекционный визит, рейдовый осмотр, документарная проверка, выездная проверка – при взаимодействии с контролируемыми лицами;</w:t>
      </w:r>
    </w:p>
    <w:p w14:paraId="406B55A5"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наблюдение за соблюдением обязательных требований, выездное обследование – без взаимодействия с контролируемыми лицами.</w:t>
      </w:r>
    </w:p>
    <w:p w14:paraId="70C162A5" w14:textId="33FA22F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При осуществлении муниципального контроля взаимодействием с контролируемыми лицами являются:</w:t>
      </w:r>
    </w:p>
    <w:p w14:paraId="45F24DA0"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встречи, телефонные и иные переговоры (непосредственное взаимодействие) между инспектором и контролируемым лицом или его представителем;</w:t>
      </w:r>
    </w:p>
    <w:p w14:paraId="7B98CC5C"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запрос документов, иных материалов;</w:t>
      </w:r>
    </w:p>
    <w:p w14:paraId="2FE4F270"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D3586D4" w14:textId="5E991802"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Контрольные мероприятия, осуществляемые при взаимодействии с контролируемым лицом, проводятся Контрольным органом по следующим основаниям:</w:t>
      </w:r>
    </w:p>
    <w:p w14:paraId="0982728C" w14:textId="1978DB5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6C711E54" w14:textId="57C7A086"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AA56291" w14:textId="07F7029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5C33DCD" w14:textId="55D96A9D"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8024EF">
          <w:rPr>
            <w:rFonts w:ascii="PT Astra Serif" w:hAnsi="PT Astra Serif" w:cs="Arial"/>
            <w:color w:val="000000"/>
            <w:sz w:val="26"/>
            <w:szCs w:val="26"/>
          </w:rPr>
          <w:t>частью 1 статьи 95</w:t>
        </w:r>
      </w:hyperlink>
      <w:r w:rsidRPr="008024EF">
        <w:rPr>
          <w:rFonts w:ascii="PT Astra Serif" w:hAnsi="PT Astra Serif" w:cs="Arial"/>
          <w:color w:val="22262A"/>
          <w:sz w:val="26"/>
          <w:szCs w:val="26"/>
        </w:rPr>
        <w:t> Федерального закона № 248-ФЗ;</w:t>
      </w:r>
    </w:p>
    <w:p w14:paraId="6E26B53D" w14:textId="5DD2461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E03E835" w14:textId="0B79BBC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6)</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уклонение контролируемого лица от проведения обязательного профилактического визита.</w:t>
      </w:r>
    </w:p>
    <w:p w14:paraId="56F02D9E"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5712E39C" w14:textId="3BD332EE"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0AB2B004" w14:textId="60B3A129" w:rsidR="00D417F4" w:rsidRPr="008024EF" w:rsidRDefault="001E1582"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осмотр;</w:t>
      </w:r>
    </w:p>
    <w:p w14:paraId="041742DA" w14:textId="71B732C5" w:rsidR="00D417F4" w:rsidRPr="008024EF" w:rsidRDefault="001E1582"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опрос;</w:t>
      </w:r>
    </w:p>
    <w:p w14:paraId="0B6C5DEB" w14:textId="1E158198" w:rsidR="00D417F4" w:rsidRPr="008024EF" w:rsidRDefault="001E1582"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получение письменных объяснений;</w:t>
      </w:r>
    </w:p>
    <w:p w14:paraId="575BC71A" w14:textId="7C2E97D6" w:rsidR="00D417F4" w:rsidRPr="008024EF" w:rsidRDefault="001E1582"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истребование документов;</w:t>
      </w:r>
    </w:p>
    <w:p w14:paraId="76F21C44" w14:textId="3B1A2698" w:rsidR="00D417F4" w:rsidRPr="008024EF" w:rsidRDefault="001E1582"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 </w:t>
      </w:r>
      <w:r w:rsidR="00D417F4" w:rsidRPr="008024EF">
        <w:rPr>
          <w:rFonts w:ascii="PT Astra Serif" w:hAnsi="PT Astra Serif" w:cs="Arial"/>
          <w:color w:val="22262A"/>
          <w:sz w:val="26"/>
          <w:szCs w:val="26"/>
        </w:rPr>
        <w:t>экспертиза.</w:t>
      </w:r>
    </w:p>
    <w:p w14:paraId="41334527" w14:textId="4FAA8D90"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66F0CB19" w14:textId="3BF31FF6"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4.1.6.</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Контрольные мероприятия проводятся инспекторами, указанными в решении Контрольного органа о проведении контрольного мероприятия.</w:t>
      </w:r>
    </w:p>
    <w:p w14:paraId="3EAC676E"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708CFA2" w14:textId="0F6205ED"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4.1.7.</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812708A"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8024EF">
        <w:rPr>
          <w:rFonts w:ascii="PT Astra Serif" w:hAnsi="PT Astra Serif" w:cs="Arial"/>
          <w:color w:val="22262A"/>
          <w:sz w:val="26"/>
          <w:szCs w:val="26"/>
        </w:rPr>
        <w:lastRenderedPageBreak/>
        <w:t>обязательное требование нарушено, каким нормативным правовым актом и его структурной единицей оно установлено.</w:t>
      </w:r>
    </w:p>
    <w:p w14:paraId="66742D2E"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1F62FC1"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2C92C420" w14:textId="4CB0789D"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4.1.8.</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Документы, иные материалы, являющиеся доказательствами нарушения обязательных требований, приобщаются к акту.</w:t>
      </w:r>
    </w:p>
    <w:p w14:paraId="157ABE45"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Заполненные при проведении контрольного мероприятия проверочные листы должны быть приобщены к акту.</w:t>
      </w:r>
    </w:p>
    <w:p w14:paraId="20E20ADA" w14:textId="64E559E2"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4.1.9.</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1AC70000" w14:textId="5C3AE9CC"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4.1.10.</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F57B952" w14:textId="2FC2368A"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4.1.11.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36D56E8"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54ABCD22" w14:textId="1999CC17"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Меры, принимаемые Контрольным органом по результатам контрольных мероприятий.</w:t>
      </w:r>
    </w:p>
    <w:p w14:paraId="5DE97CCC" w14:textId="330A0A55"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1658A14" w14:textId="2E3E879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F6F17A8" w14:textId="4B477F0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w:t>
      </w:r>
      <w:r w:rsidRPr="008024EF">
        <w:rPr>
          <w:rFonts w:ascii="PT Astra Serif" w:hAnsi="PT Astra Serif" w:cs="Arial"/>
          <w:color w:val="22262A"/>
          <w:sz w:val="26"/>
          <w:szCs w:val="26"/>
        </w:rPr>
        <w:lastRenderedPageBreak/>
        <w:t>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3EB3B35" w14:textId="384B1EC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24B3C6A" w14:textId="5D45C5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B599861" w14:textId="3E396F4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737B454" w14:textId="68E64CCC"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009878BC" w14:textId="0727D484"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14:paraId="745C7778" w14:textId="7A7F6A6C"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Соглашение должно включать:</w:t>
      </w:r>
    </w:p>
    <w:p w14:paraId="1A60391F" w14:textId="1E06B28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перечень выявленных нарушений обязательных требований, подлежащих устранению контролируемым лицом;</w:t>
      </w:r>
    </w:p>
    <w:p w14:paraId="787C294F" w14:textId="5C6DAB3D"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E49ADBD" w14:textId="572EEE1C"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срок исполнения соглашения.</w:t>
      </w:r>
    </w:p>
    <w:p w14:paraId="7B9B172E" w14:textId="3EE1846C"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истечении срока исполнения соглашения Контрольный орган принимает решение о признании соглашения исполненным или неисполненным.</w:t>
      </w:r>
    </w:p>
    <w:p w14:paraId="07D532A8" w14:textId="1C098400"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4.2.6.</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904FCB9" w14:textId="5ADE1B1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4.2.7.</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14:paraId="6F6006B1" w14:textId="53A852AE"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4.2.8.</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1EDAB10" w14:textId="607246A3"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4.2.9.</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1962B3D" w14:textId="77777777" w:rsidR="001E1582"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14:paraId="25C85AE8" w14:textId="3A9AF5AF"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4.2.10.</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25444CF" w14:textId="7C32E697"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Плановые контрольные мероприятия.</w:t>
      </w:r>
    </w:p>
    <w:p w14:paraId="45E07A76" w14:textId="6F190D52"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4.3.1.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При осуществлении муниципального контроля плановые контрольные мероприятия не проводятся.</w:t>
      </w:r>
    </w:p>
    <w:p w14:paraId="4FC6E2B9" w14:textId="1CA2A84E"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Внеплановые контрольные мероприятия.</w:t>
      </w:r>
    </w:p>
    <w:p w14:paraId="1BF4B597" w14:textId="00434504"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15E7284A" w14:textId="42BE9D3F"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14:paraId="60016ED4"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205B3F3" w14:textId="41C95A1E"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Перечень индикаторов риска нарушения обязательных требований, проверяемых в рамках осуществления муниципального контроля </w:t>
      </w:r>
      <w:r w:rsidR="002C3EBA" w:rsidRPr="008024EF">
        <w:rPr>
          <w:rFonts w:ascii="PT Astra Serif" w:hAnsi="PT Astra Serif" w:cs="Arial"/>
          <w:color w:val="22262A"/>
          <w:sz w:val="26"/>
          <w:szCs w:val="26"/>
        </w:rPr>
        <w:t>утвержден постановлением администрации от 04.05.2026 года № 17</w:t>
      </w:r>
      <w:r w:rsidRPr="008024EF">
        <w:rPr>
          <w:rFonts w:ascii="PT Astra Serif" w:hAnsi="PT Astra Serif" w:cs="Arial"/>
          <w:color w:val="22262A"/>
          <w:sz w:val="26"/>
          <w:szCs w:val="26"/>
        </w:rPr>
        <w:t>.</w:t>
      </w:r>
    </w:p>
    <w:p w14:paraId="1FD55190" w14:textId="262ACA91"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Внеплановые контрольные мероприятия, за исключением внеплановых контрольных мероприятий без взаимодействия с контролируемыми лицами, </w:t>
      </w:r>
      <w:r w:rsidRPr="008024EF">
        <w:rPr>
          <w:rFonts w:ascii="PT Astra Serif" w:hAnsi="PT Astra Serif" w:cs="Arial"/>
          <w:color w:val="22262A"/>
          <w:sz w:val="26"/>
          <w:szCs w:val="26"/>
        </w:rPr>
        <w:lastRenderedPageBreak/>
        <w:t>проводятся по основаниям, предусмотренным пунктами 1, 3-5, 7, 9 части 1 статьи 57 Федерального закона № 248-ФЗ.</w:t>
      </w:r>
    </w:p>
    <w:p w14:paraId="55A6C472" w14:textId="5AB9B646"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4.4.5.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9CB4006" w14:textId="0D3BEC20"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Документарная проверка.</w:t>
      </w:r>
    </w:p>
    <w:p w14:paraId="056414A1" w14:textId="40CA2C62"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B780E12" w14:textId="7D710B74"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77C0C178" w14:textId="77777777"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38CB1F64" w14:textId="21A9C69C"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Срок проведения документарной проверки не может превышать десять рабочих дней.</w:t>
      </w:r>
    </w:p>
    <w:p w14:paraId="63801079"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Исчисление срока проведения документарной проверки приостанавливается на период с момента:</w:t>
      </w:r>
    </w:p>
    <w:p w14:paraId="4304E74B" w14:textId="53272BE3"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2E2A1352" w14:textId="3BC091E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1F33F9EC" w14:textId="632A6575"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4.5.4.</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Перечень допустимых контрольных действий, совершаемых в ходе документарной проверки:</w:t>
      </w:r>
    </w:p>
    <w:p w14:paraId="28079100" w14:textId="0046F212"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истребование документов;</w:t>
      </w:r>
    </w:p>
    <w:p w14:paraId="455284AB" w14:textId="6D73AF2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получение письменных объяснений;</w:t>
      </w:r>
    </w:p>
    <w:p w14:paraId="09B85B88" w14:textId="2CBC202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экспертиза.</w:t>
      </w:r>
    </w:p>
    <w:p w14:paraId="009C27DB" w14:textId="43AEAF32" w:rsidR="00D417F4" w:rsidRPr="008024EF" w:rsidRDefault="00D417F4" w:rsidP="001E158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4.5.5.</w:t>
      </w:r>
      <w:r w:rsidR="001E158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1B1BFEC"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 xml:space="preserve">Контролируемое лицо в срок, указанный в требовании о представлении документов, направляет </w:t>
      </w:r>
      <w:proofErr w:type="spellStart"/>
      <w:r w:rsidRPr="008024EF">
        <w:rPr>
          <w:rFonts w:ascii="PT Astra Serif" w:hAnsi="PT Astra Serif" w:cs="Arial"/>
          <w:color w:val="22262A"/>
          <w:sz w:val="26"/>
          <w:szCs w:val="26"/>
        </w:rPr>
        <w:t>истребуемые</w:t>
      </w:r>
      <w:proofErr w:type="spellEnd"/>
      <w:r w:rsidRPr="008024EF">
        <w:rPr>
          <w:rFonts w:ascii="PT Astra Serif" w:hAnsi="PT Astra Serif" w:cs="Arial"/>
          <w:color w:val="22262A"/>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8024EF">
        <w:rPr>
          <w:rFonts w:ascii="PT Astra Serif" w:hAnsi="PT Astra Serif" w:cs="Arial"/>
          <w:color w:val="22262A"/>
          <w:sz w:val="26"/>
          <w:szCs w:val="26"/>
        </w:rPr>
        <w:t>истребуемые</w:t>
      </w:r>
      <w:proofErr w:type="spellEnd"/>
      <w:r w:rsidRPr="008024EF">
        <w:rPr>
          <w:rFonts w:ascii="PT Astra Serif" w:hAnsi="PT Astra Serif" w:cs="Arial"/>
          <w:color w:val="22262A"/>
          <w:sz w:val="26"/>
          <w:szCs w:val="26"/>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8024EF">
        <w:rPr>
          <w:rFonts w:ascii="PT Astra Serif" w:hAnsi="PT Astra Serif" w:cs="Arial"/>
          <w:color w:val="22262A"/>
          <w:sz w:val="26"/>
          <w:szCs w:val="26"/>
        </w:rPr>
        <w:t>истребуемые</w:t>
      </w:r>
      <w:proofErr w:type="spellEnd"/>
      <w:r w:rsidRPr="008024EF">
        <w:rPr>
          <w:rFonts w:ascii="PT Astra Serif" w:hAnsi="PT Astra Serif" w:cs="Arial"/>
          <w:color w:val="22262A"/>
          <w:sz w:val="26"/>
          <w:szCs w:val="26"/>
        </w:rPr>
        <w:t xml:space="preserve"> документы.</w:t>
      </w:r>
    </w:p>
    <w:p w14:paraId="1B1C7F87"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F552543" w14:textId="00C41B36"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4.5.6.</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Письменные объяснения могут быть запрошены инспектором от контролируемого лица или его представителя, свидетелей.</w:t>
      </w:r>
    </w:p>
    <w:p w14:paraId="708343E8"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Указанные лица предоставляют инспектору письменные объяснения в свободной форме не позднее дня окончания проверки.</w:t>
      </w:r>
    </w:p>
    <w:p w14:paraId="76D10530"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Письменные объяснения оформляются путем составления письменного документа в свободной форме.</w:t>
      </w:r>
      <w:r w:rsidR="00A17F8F"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4BC10C3B" w14:textId="0BA5FF0E"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4.5.7.</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Экспертиза осуществляется экспертом или экспертной организацией по поручению Контрольного органа.</w:t>
      </w:r>
    </w:p>
    <w:p w14:paraId="47FF0EC5"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EE68584"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C9CECA7"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B2F7205"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Результаты экспертизы оформляются экспертным заключением по форме, утвержденной Контрольным органом.</w:t>
      </w:r>
    </w:p>
    <w:p w14:paraId="66362239" w14:textId="15D5B3D0"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4.5.8.</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Оформление акта производится по месту нахождения Контрольного органа в день окончания проведения документарной проверки.</w:t>
      </w:r>
    </w:p>
    <w:p w14:paraId="45CBE103" w14:textId="78083143"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4.5.9.</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3984170B" w14:textId="3622120E"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Выездная проверка.</w:t>
      </w:r>
    </w:p>
    <w:p w14:paraId="1B74CA81" w14:textId="3E5D98B8"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6A89719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5D830BC" w14:textId="6E84C26C"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Выездная проверка проводится в случае, если не представляется возможным:</w:t>
      </w:r>
    </w:p>
    <w:p w14:paraId="41D26594" w14:textId="4C98F3F1" w:rsidR="00A307A9"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3F8FAAF8" w14:textId="411ADD6B" w:rsidR="00A17F8F"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059EBB86" w14:textId="1247EFC1"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4.6.3.</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58CA579" w14:textId="6C2ECF05"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4.6.4.</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FB4E9B9" w14:textId="6665837F"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4.6.5.</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0A774516" w14:textId="4A634945"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4.6.6.</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Срок проведения выездной проверки составляет не более десяти рабочих дней.</w:t>
      </w:r>
    </w:p>
    <w:p w14:paraId="1CA21F9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2A34325" w14:textId="1044AF11"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4.6.7.</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Перечень допустимых контрольных действий в ходе выездной проверки:</w:t>
      </w:r>
    </w:p>
    <w:p w14:paraId="1C53A102" w14:textId="41AB2580"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осмотр;</w:t>
      </w:r>
    </w:p>
    <w:p w14:paraId="4F5496E7" w14:textId="3BCEAE1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опрос;</w:t>
      </w:r>
    </w:p>
    <w:p w14:paraId="7B2DF933" w14:textId="28B3E5C0"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истребование документов;</w:t>
      </w:r>
    </w:p>
    <w:p w14:paraId="2DBE1F33" w14:textId="41D6B6F6"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получение письменных объяснений;</w:t>
      </w:r>
    </w:p>
    <w:p w14:paraId="71BFC329" w14:textId="5BF972A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5)</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экспертиза.</w:t>
      </w:r>
    </w:p>
    <w:p w14:paraId="64AF01B7" w14:textId="1D7F1686"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4.6.8.</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Осмотр осуществляется инспектором в присутствии контролируемого лица или его представителя и (или) с применением фотосъемки или видеозаписи.</w:t>
      </w:r>
    </w:p>
    <w:p w14:paraId="28E1B335"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75A4B70A"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По результатам осмотра составляется протокол осмотра.</w:t>
      </w:r>
    </w:p>
    <w:p w14:paraId="4B0F0314" w14:textId="3A4177BD"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4.6.9.</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w:t>
      </w:r>
      <w:r w:rsidRPr="008024EF">
        <w:rPr>
          <w:rFonts w:ascii="PT Astra Serif" w:hAnsi="PT Astra Serif" w:cs="Arial"/>
          <w:color w:val="22262A"/>
          <w:sz w:val="26"/>
          <w:szCs w:val="26"/>
        </w:rPr>
        <w:lastRenderedPageBreak/>
        <w:t>контролируемого лица или его представителя и иных лиц, располагающих такой информацией.</w:t>
      </w:r>
    </w:p>
    <w:p w14:paraId="19F5E744"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9B5DCBF"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0E231FA" w14:textId="6EAB0484"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4.6.10.</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20A40C34"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074EC33"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0963B0B" w14:textId="762A992C"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 xml:space="preserve">Представление контролируемым лицом </w:t>
      </w:r>
      <w:proofErr w:type="spellStart"/>
      <w:r w:rsidRPr="008024EF">
        <w:rPr>
          <w:rFonts w:ascii="PT Astra Serif" w:hAnsi="PT Astra Serif" w:cs="Arial"/>
          <w:color w:val="22262A"/>
          <w:sz w:val="26"/>
          <w:szCs w:val="26"/>
        </w:rPr>
        <w:t>истребуемых</w:t>
      </w:r>
      <w:proofErr w:type="spellEnd"/>
      <w:r w:rsidRPr="008024EF">
        <w:rPr>
          <w:rFonts w:ascii="PT Astra Serif" w:hAnsi="PT Astra Serif" w:cs="Arial"/>
          <w:color w:val="22262A"/>
          <w:sz w:val="26"/>
          <w:szCs w:val="26"/>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0E63D8A9" w14:textId="38D0974A"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окончании проведения выездной проверки инспектор составляет акт выездной проверки.</w:t>
      </w:r>
    </w:p>
    <w:p w14:paraId="277B7FB2"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Информация о проведении фотосъемки, аудио- и видеозаписи отражается в акте проверки.</w:t>
      </w:r>
    </w:p>
    <w:p w14:paraId="47DEA143"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2DD59C3" w14:textId="05E74A33"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4.6.13.</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w:t>
      </w:r>
      <w:r w:rsidR="00054DBD" w:rsidRPr="008024EF">
        <w:rPr>
          <w:rFonts w:ascii="PT Astra Serif" w:hAnsi="PT Astra Serif" w:cs="Arial"/>
          <w:color w:val="22262A"/>
          <w:sz w:val="26"/>
          <w:szCs w:val="26"/>
        </w:rPr>
        <w:t xml:space="preserve"> </w:t>
      </w:r>
      <w:hyperlink r:id="rId11" w:history="1">
        <w:r w:rsidRPr="008024EF">
          <w:rPr>
            <w:rFonts w:ascii="PT Astra Serif" w:hAnsi="PT Astra Serif" w:cs="Arial"/>
            <w:color w:val="000000"/>
            <w:sz w:val="26"/>
            <w:szCs w:val="26"/>
          </w:rPr>
          <w:t>частями 4</w:t>
        </w:r>
      </w:hyperlink>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w:t>
      </w:r>
      <w:r w:rsidR="00054DBD" w:rsidRPr="008024EF">
        <w:rPr>
          <w:rFonts w:ascii="PT Astra Serif" w:hAnsi="PT Astra Serif" w:cs="Arial"/>
          <w:color w:val="22262A"/>
          <w:sz w:val="26"/>
          <w:szCs w:val="26"/>
        </w:rPr>
        <w:t xml:space="preserve"> </w:t>
      </w:r>
      <w:hyperlink r:id="rId12" w:history="1">
        <w:r w:rsidRPr="008024EF">
          <w:rPr>
            <w:rFonts w:ascii="PT Astra Serif" w:hAnsi="PT Astra Serif" w:cs="Arial"/>
            <w:color w:val="000000"/>
            <w:sz w:val="26"/>
            <w:szCs w:val="26"/>
          </w:rPr>
          <w:t>5 статьи 21</w:t>
        </w:r>
      </w:hyperlink>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Федеральным законом № 248-ФЗ.</w:t>
      </w:r>
    </w:p>
    <w:p w14:paraId="40C96030"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087BDCD2" w14:textId="76EAC034"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4.6.14.</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12D30D6E" w14:textId="763864CF"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временной нетрудоспособности;</w:t>
      </w:r>
    </w:p>
    <w:p w14:paraId="45B6DDB9" w14:textId="0EF0646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необходимости явки по вызову (извещениям, повесткам) судов, правоохранительных органов, военных комиссариатов;</w:t>
      </w:r>
    </w:p>
    <w:p w14:paraId="1364D4DB" w14:textId="01904DE1"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3)</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1E469673" w14:textId="16CB0EB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нахождения в служебной командировке.</w:t>
      </w:r>
    </w:p>
    <w:p w14:paraId="150678CC"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454D45F" w14:textId="21FB25AC"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Инспекционный визит, рейдовый осмотр.</w:t>
      </w:r>
    </w:p>
    <w:p w14:paraId="35640512" w14:textId="66138DE3"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4.7.1.</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9236518"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DEA3697" w14:textId="3D487AAA"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Инспекционный визит проводится без предварительного уведомления контролируемого лица и собственника производственного объекта.</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Контролируемые лица или их представители обязаны обеспечить беспрепятственный доступ инспектора в здания, сооружения, помещения.</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D3D15C5" w14:textId="4DAC5824" w:rsidR="00D417F4" w:rsidRPr="008024EF" w:rsidRDefault="00D417F4" w:rsidP="00855DB4">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4.7.2.</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Перечень допустимых контрольных действий в ходе инспекционного визита:</w:t>
      </w:r>
    </w:p>
    <w:p w14:paraId="0B791B62" w14:textId="0A69E339"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а)</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осмотр;</w:t>
      </w:r>
    </w:p>
    <w:p w14:paraId="401C38E5" w14:textId="510FAE5B"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б)</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опрос;</w:t>
      </w:r>
    </w:p>
    <w:p w14:paraId="15BF8F2C" w14:textId="6E29C5A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получение письменных объяснений;</w:t>
      </w:r>
    </w:p>
    <w:p w14:paraId="70E446A0" w14:textId="5FF34F8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г)</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6AC24B6" w14:textId="77777777" w:rsidR="00855DB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4.7.3.</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00765872" w14:textId="7EB66776"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4.7.4.</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72BCBAE"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31A9E1"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Срок взаимодействия с одним контролируемым лицом в период проведения рейдового осмотра не может превышать один рабочий день.</w:t>
      </w:r>
    </w:p>
    <w:p w14:paraId="7A4EEF9B" w14:textId="0180A8B7"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4.7.5.</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Перечень допустимых контрольных действий в ходе рейдового осмотра:</w:t>
      </w:r>
    </w:p>
    <w:p w14:paraId="414B0977" w14:textId="6C8C44B8"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а)</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осмотр;</w:t>
      </w:r>
    </w:p>
    <w:p w14:paraId="76B6F351" w14:textId="7E8C9BCC"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б)</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опрос;</w:t>
      </w:r>
    </w:p>
    <w:p w14:paraId="63A16981" w14:textId="4308996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получение письменных объяснений;</w:t>
      </w:r>
    </w:p>
    <w:p w14:paraId="4259561A" w14:textId="379DA2D0"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г)</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истребование документов;</w:t>
      </w:r>
    </w:p>
    <w:p w14:paraId="7848EDEC" w14:textId="68DDAAA0"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д)</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экспертиза.</w:t>
      </w:r>
    </w:p>
    <w:p w14:paraId="20DC65B5" w14:textId="4730B430" w:rsidR="00A307A9"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4.7.6.</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23684AE" w14:textId="1111893E" w:rsidR="00A307A9"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4.7.7.</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408CDC54" w14:textId="494AFEC5" w:rsidR="00D417F4" w:rsidRPr="008024EF" w:rsidRDefault="00D417F4" w:rsidP="00054DBD">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4.7.8.</w:t>
      </w:r>
      <w:r w:rsidR="00054DBD"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76ED698A" w14:textId="04960792"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4.7.9.</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0CF6C9F9" w14:textId="2E5CBF9A"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4.8.</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Наблюдение за соблюдением обязательных требований (мониторинг безопасности).</w:t>
      </w:r>
    </w:p>
    <w:p w14:paraId="72AF0C3A" w14:textId="2A1EC484"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4.8.1.</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07504CE" w14:textId="514F0F5C" w:rsidR="00A307A9"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4.8.2.</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644636DD" w14:textId="4E77D5DF" w:rsidR="00A307A9"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решение о проведении внепланового контрольного (надзорного) мероприятия в соответствии со статьей 60 Федерального закона № 248-ФЗ;</w:t>
      </w:r>
    </w:p>
    <w:p w14:paraId="74B3A8EE" w14:textId="5B960965" w:rsidR="00A307A9"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решение об объявлении предостережения;</w:t>
      </w:r>
    </w:p>
    <w:p w14:paraId="2B649AD6" w14:textId="0425220B" w:rsidR="00A307A9"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3)</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D94DEA1" w14:textId="18574B72"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4)</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2DACFD" w14:textId="64548A9A" w:rsidR="00D417F4" w:rsidRPr="008024EF" w:rsidRDefault="00D417F4" w:rsidP="00A17F8F">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4.9.</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Выездное обследование.</w:t>
      </w:r>
    </w:p>
    <w:p w14:paraId="6A525254" w14:textId="75E9FE2F"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4.9.1.</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Выездное обследование проводится в целях оценки соблюдения контролируемыми лицами обязательных требований.</w:t>
      </w:r>
    </w:p>
    <w:p w14:paraId="732D5A59" w14:textId="414E6D67"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4.9.2.</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DEFEF82"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8C42CB5" w14:textId="285C62D9"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4.9.3.</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Выездное обследование проводится без информирования контролируемого лица.</w:t>
      </w:r>
    </w:p>
    <w:p w14:paraId="48F41DD4" w14:textId="35C41AD6" w:rsidR="00D417F4" w:rsidRPr="008024EF" w:rsidRDefault="00D417F4" w:rsidP="00E373B2">
      <w:pPr>
        <w:shd w:val="clear" w:color="auto" w:fill="FFFFFF"/>
        <w:ind w:firstLine="708"/>
        <w:jc w:val="both"/>
        <w:rPr>
          <w:rFonts w:ascii="PT Astra Serif" w:hAnsi="PT Astra Serif" w:cs="Arial"/>
          <w:color w:val="22262A"/>
          <w:sz w:val="26"/>
          <w:szCs w:val="26"/>
        </w:rPr>
      </w:pPr>
      <w:r w:rsidRPr="008024EF">
        <w:rPr>
          <w:rFonts w:ascii="PT Astra Serif" w:hAnsi="PT Astra Serif" w:cs="Arial"/>
          <w:color w:val="22262A"/>
          <w:sz w:val="26"/>
          <w:szCs w:val="26"/>
        </w:rPr>
        <w:t>4.9.4.</w:t>
      </w:r>
      <w:r w:rsidR="00E373B2" w:rsidRPr="008024EF">
        <w:rPr>
          <w:rFonts w:ascii="PT Astra Serif" w:hAnsi="PT Astra Serif" w:cs="Arial"/>
          <w:color w:val="22262A"/>
          <w:sz w:val="26"/>
          <w:szCs w:val="26"/>
        </w:rPr>
        <w:t xml:space="preserve"> </w:t>
      </w:r>
      <w:r w:rsidRPr="008024EF">
        <w:rPr>
          <w:rFonts w:ascii="PT Astra Serif" w:hAnsi="PT Astra Serif" w:cs="Arial"/>
          <w:color w:val="22262A"/>
          <w:sz w:val="26"/>
          <w:szCs w:val="26"/>
        </w:rPr>
        <w:t>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FCDB881" w14:textId="0645140D" w:rsidR="00D417F4" w:rsidRPr="008024EF" w:rsidRDefault="00D417F4" w:rsidP="00A17F8F">
      <w:pPr>
        <w:shd w:val="clear" w:color="auto" w:fill="FFFFFF"/>
        <w:jc w:val="center"/>
        <w:rPr>
          <w:rFonts w:ascii="PT Astra Serif" w:hAnsi="PT Astra Serif" w:cs="Arial"/>
          <w:color w:val="22262A"/>
          <w:sz w:val="26"/>
          <w:szCs w:val="26"/>
        </w:rPr>
      </w:pPr>
      <w:r w:rsidRPr="008024EF">
        <w:rPr>
          <w:rFonts w:ascii="PT Astra Serif" w:hAnsi="PT Astra Serif" w:cs="Arial"/>
          <w:b/>
          <w:bCs/>
          <w:color w:val="22262A"/>
          <w:sz w:val="26"/>
          <w:szCs w:val="26"/>
        </w:rPr>
        <w:t>5.</w:t>
      </w:r>
      <w:r w:rsidR="00E373B2" w:rsidRPr="008024EF">
        <w:rPr>
          <w:rFonts w:ascii="PT Astra Serif" w:hAnsi="PT Astra Serif" w:cs="Arial"/>
          <w:b/>
          <w:bCs/>
          <w:color w:val="22262A"/>
          <w:sz w:val="26"/>
          <w:szCs w:val="26"/>
        </w:rPr>
        <w:t xml:space="preserve"> </w:t>
      </w:r>
      <w:r w:rsidRPr="008024EF">
        <w:rPr>
          <w:rFonts w:ascii="PT Astra Serif" w:hAnsi="PT Astra Serif" w:cs="Arial"/>
          <w:b/>
          <w:bCs/>
          <w:color w:val="22262A"/>
          <w:sz w:val="26"/>
          <w:szCs w:val="26"/>
        </w:rPr>
        <w:t>Досудебное обжалование</w:t>
      </w:r>
    </w:p>
    <w:p w14:paraId="7DB3BCF0" w14:textId="77777777" w:rsidR="00A307A9" w:rsidRPr="008024EF" w:rsidRDefault="00A307A9" w:rsidP="00E373B2">
      <w:pPr>
        <w:pStyle w:val="af7"/>
        <w:ind w:firstLine="708"/>
        <w:jc w:val="both"/>
        <w:rPr>
          <w:sz w:val="26"/>
          <w:szCs w:val="26"/>
        </w:rPr>
      </w:pPr>
      <w:r w:rsidRPr="008024EF">
        <w:rPr>
          <w:sz w:val="26"/>
          <w:szCs w:val="26"/>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73644B7B" w14:textId="77777777" w:rsidR="00A307A9" w:rsidRPr="008024EF" w:rsidRDefault="00A307A9" w:rsidP="00E373B2">
      <w:pPr>
        <w:pStyle w:val="af7"/>
        <w:ind w:firstLine="708"/>
        <w:jc w:val="both"/>
        <w:rPr>
          <w:sz w:val="26"/>
          <w:szCs w:val="26"/>
        </w:rPr>
      </w:pPr>
      <w:r w:rsidRPr="008024EF">
        <w:rPr>
          <w:sz w:val="26"/>
          <w:szCs w:val="26"/>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14:paraId="36A1D687" w14:textId="77777777" w:rsidR="00D417F4" w:rsidRPr="008024EF" w:rsidRDefault="00D417F4" w:rsidP="00C75E26">
      <w:pPr>
        <w:numPr>
          <w:ilvl w:val="0"/>
          <w:numId w:val="22"/>
        </w:numPr>
        <w:shd w:val="clear" w:color="auto" w:fill="FFFFFF"/>
        <w:jc w:val="center"/>
        <w:rPr>
          <w:rFonts w:ascii="PT Astra Serif" w:hAnsi="PT Astra Serif" w:cs="Arial"/>
          <w:color w:val="22262A"/>
          <w:sz w:val="26"/>
          <w:szCs w:val="26"/>
        </w:rPr>
      </w:pPr>
      <w:r w:rsidRPr="008024EF">
        <w:rPr>
          <w:rFonts w:ascii="PT Astra Serif" w:hAnsi="PT Astra Serif" w:cs="Arial"/>
          <w:b/>
          <w:bCs/>
          <w:color w:val="22262A"/>
          <w:sz w:val="26"/>
          <w:szCs w:val="26"/>
        </w:rPr>
        <w:t>Ключевые показатели вида контроля и их целевые значения для муниципального контроля</w:t>
      </w:r>
    </w:p>
    <w:p w14:paraId="683A2548" w14:textId="3BBDFF55"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 xml:space="preserve">Ключевые показатели муниципального контроля и их целевые значения, индикативные показатели установлены приложением </w:t>
      </w:r>
      <w:r w:rsidR="00572D16" w:rsidRPr="008024EF">
        <w:rPr>
          <w:rFonts w:ascii="PT Astra Serif" w:hAnsi="PT Astra Serif" w:cs="Arial"/>
          <w:color w:val="22262A"/>
          <w:sz w:val="26"/>
          <w:szCs w:val="26"/>
        </w:rPr>
        <w:t>3</w:t>
      </w:r>
      <w:r w:rsidRPr="008024EF">
        <w:rPr>
          <w:rFonts w:ascii="PT Astra Serif" w:hAnsi="PT Astra Serif" w:cs="Arial"/>
          <w:color w:val="22262A"/>
          <w:sz w:val="26"/>
          <w:szCs w:val="26"/>
        </w:rPr>
        <w:t xml:space="preserve"> к настоящему Положению.</w:t>
      </w:r>
    </w:p>
    <w:p w14:paraId="05F759B7" w14:textId="77777777" w:rsidR="000630F6" w:rsidRPr="008024EF" w:rsidRDefault="000630F6" w:rsidP="00A17F8F">
      <w:pPr>
        <w:shd w:val="clear" w:color="auto" w:fill="FFFFFF"/>
        <w:jc w:val="right"/>
        <w:rPr>
          <w:rFonts w:ascii="PT Astra Serif" w:hAnsi="PT Astra Serif" w:cs="Arial"/>
          <w:color w:val="22262A"/>
          <w:sz w:val="26"/>
          <w:szCs w:val="26"/>
        </w:rPr>
      </w:pPr>
    </w:p>
    <w:p w14:paraId="7D3965E4" w14:textId="77777777" w:rsidR="00D417F4" w:rsidRPr="008024EF" w:rsidRDefault="00D417F4" w:rsidP="00A17F8F">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Приложение 1</w:t>
      </w:r>
    </w:p>
    <w:p w14:paraId="1E06E6AC" w14:textId="77777777" w:rsidR="00A17F8F" w:rsidRPr="008024EF" w:rsidRDefault="00D417F4" w:rsidP="00A17F8F">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 xml:space="preserve">к Положению о муниципальном </w:t>
      </w:r>
    </w:p>
    <w:p w14:paraId="09CC1E4B" w14:textId="77777777" w:rsidR="00D417F4" w:rsidRPr="008024EF" w:rsidRDefault="00D417F4" w:rsidP="00A17F8F">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 xml:space="preserve">контроле на автомобильном транспорте, </w:t>
      </w:r>
    </w:p>
    <w:p w14:paraId="76B2D37F" w14:textId="77777777" w:rsidR="00A17F8F" w:rsidRPr="008024EF" w:rsidRDefault="00A17F8F" w:rsidP="00A17F8F">
      <w:pPr>
        <w:shd w:val="clear" w:color="auto" w:fill="FFFFFF"/>
        <w:jc w:val="right"/>
        <w:rPr>
          <w:bCs/>
          <w:color w:val="000000"/>
          <w:sz w:val="26"/>
          <w:szCs w:val="26"/>
        </w:rPr>
      </w:pPr>
      <w:r w:rsidRPr="008024EF">
        <w:rPr>
          <w:bCs/>
          <w:color w:val="000000"/>
          <w:sz w:val="26"/>
          <w:szCs w:val="26"/>
        </w:rPr>
        <w:t xml:space="preserve">и в дорожном хозяйстве в границах </w:t>
      </w:r>
    </w:p>
    <w:p w14:paraId="4568AE71" w14:textId="04C4E100" w:rsidR="00A17F8F" w:rsidRPr="008024EF" w:rsidRDefault="00E373B2" w:rsidP="00A17F8F">
      <w:pPr>
        <w:shd w:val="clear" w:color="auto" w:fill="FFFFFF"/>
        <w:jc w:val="right"/>
        <w:rPr>
          <w:rFonts w:ascii="PT Astra Serif" w:hAnsi="PT Astra Serif" w:cs="Arial"/>
          <w:color w:val="22262A"/>
          <w:sz w:val="26"/>
          <w:szCs w:val="26"/>
        </w:rPr>
      </w:pPr>
      <w:r w:rsidRPr="008024EF">
        <w:rPr>
          <w:bCs/>
          <w:color w:val="000000"/>
          <w:sz w:val="26"/>
          <w:szCs w:val="26"/>
        </w:rPr>
        <w:t>Северн</w:t>
      </w:r>
      <w:r w:rsidR="00A17F8F" w:rsidRPr="008024EF">
        <w:rPr>
          <w:bCs/>
          <w:color w:val="000000"/>
          <w:sz w:val="26"/>
          <w:szCs w:val="26"/>
        </w:rPr>
        <w:t>ого муниципального образования</w:t>
      </w:r>
    </w:p>
    <w:p w14:paraId="5BF8EFE7" w14:textId="77777777" w:rsidR="000630F6" w:rsidRPr="008024EF" w:rsidRDefault="000630F6" w:rsidP="00A17F8F">
      <w:pPr>
        <w:shd w:val="clear" w:color="auto" w:fill="FFFFFF"/>
        <w:jc w:val="center"/>
        <w:rPr>
          <w:rFonts w:ascii="PT Astra Serif" w:hAnsi="PT Astra Serif" w:cs="Arial"/>
          <w:b/>
          <w:bCs/>
          <w:color w:val="22262A"/>
          <w:sz w:val="26"/>
          <w:szCs w:val="26"/>
        </w:rPr>
      </w:pPr>
    </w:p>
    <w:p w14:paraId="5B79AD93" w14:textId="77777777" w:rsidR="00C75E26" w:rsidRPr="008024EF" w:rsidRDefault="00C75E26" w:rsidP="00A17F8F">
      <w:pPr>
        <w:shd w:val="clear" w:color="auto" w:fill="FFFFFF"/>
        <w:jc w:val="center"/>
        <w:rPr>
          <w:rFonts w:ascii="PT Astra Serif" w:hAnsi="PT Astra Serif" w:cs="Arial"/>
          <w:b/>
          <w:bCs/>
          <w:color w:val="22262A"/>
          <w:sz w:val="26"/>
          <w:szCs w:val="26"/>
        </w:rPr>
      </w:pPr>
    </w:p>
    <w:p w14:paraId="6604C0E8" w14:textId="77777777" w:rsidR="00D417F4" w:rsidRPr="008024EF" w:rsidRDefault="00D417F4" w:rsidP="00A17F8F">
      <w:pPr>
        <w:shd w:val="clear" w:color="auto" w:fill="FFFFFF"/>
        <w:jc w:val="center"/>
        <w:rPr>
          <w:rFonts w:ascii="PT Astra Serif" w:hAnsi="PT Astra Serif" w:cs="Arial"/>
          <w:b/>
          <w:color w:val="22262A"/>
          <w:sz w:val="26"/>
          <w:szCs w:val="26"/>
        </w:rPr>
      </w:pPr>
      <w:r w:rsidRPr="008024EF">
        <w:rPr>
          <w:rFonts w:ascii="PT Astra Serif" w:hAnsi="PT Astra Serif" w:cs="Arial"/>
          <w:b/>
          <w:bCs/>
          <w:color w:val="22262A"/>
          <w:sz w:val="26"/>
          <w:szCs w:val="26"/>
        </w:rPr>
        <w:t>Перечень</w:t>
      </w:r>
    </w:p>
    <w:p w14:paraId="5F6982AF" w14:textId="0A35BEDF" w:rsidR="00D417F4" w:rsidRPr="008024EF" w:rsidRDefault="00D417F4" w:rsidP="00A17F8F">
      <w:pPr>
        <w:shd w:val="clear" w:color="auto" w:fill="FFFFFF"/>
        <w:jc w:val="center"/>
        <w:rPr>
          <w:rFonts w:ascii="PT Astra Serif" w:hAnsi="PT Astra Serif" w:cs="Arial"/>
          <w:b/>
          <w:bCs/>
          <w:color w:val="22262A"/>
          <w:sz w:val="26"/>
          <w:szCs w:val="26"/>
        </w:rPr>
      </w:pPr>
      <w:r w:rsidRPr="008024EF">
        <w:rPr>
          <w:rFonts w:ascii="PT Astra Serif" w:hAnsi="PT Astra Serif" w:cs="Arial"/>
          <w:b/>
          <w:bCs/>
          <w:color w:val="22262A"/>
          <w:sz w:val="26"/>
          <w:szCs w:val="26"/>
        </w:rPr>
        <w:t>должностных лиц администрации</w:t>
      </w:r>
      <w:r w:rsidR="00A17F8F" w:rsidRPr="008024EF">
        <w:rPr>
          <w:rFonts w:ascii="PT Astra Serif" w:hAnsi="PT Astra Serif" w:cs="Arial"/>
          <w:b/>
          <w:bCs/>
          <w:color w:val="22262A"/>
          <w:sz w:val="26"/>
          <w:szCs w:val="26"/>
        </w:rPr>
        <w:t xml:space="preserve"> </w:t>
      </w:r>
      <w:r w:rsidR="00E373B2" w:rsidRPr="008024EF">
        <w:rPr>
          <w:rFonts w:ascii="PT Astra Serif" w:hAnsi="PT Astra Serif" w:cs="Arial"/>
          <w:b/>
          <w:bCs/>
          <w:color w:val="22262A"/>
          <w:sz w:val="26"/>
          <w:szCs w:val="26"/>
        </w:rPr>
        <w:t>Северн</w:t>
      </w:r>
      <w:r w:rsidR="00A17F8F" w:rsidRPr="008024EF">
        <w:rPr>
          <w:rFonts w:ascii="PT Astra Serif" w:hAnsi="PT Astra Serif" w:cs="Arial"/>
          <w:b/>
          <w:bCs/>
          <w:color w:val="22262A"/>
          <w:sz w:val="26"/>
          <w:szCs w:val="26"/>
        </w:rPr>
        <w:t>ого муниципального образования Хвалынского муниципального района</w:t>
      </w:r>
      <w:r w:rsidRPr="008024EF">
        <w:rPr>
          <w:rFonts w:ascii="PT Astra Serif" w:hAnsi="PT Astra Serif" w:cs="Arial"/>
          <w:b/>
          <w:bCs/>
          <w:color w:val="22262A"/>
          <w:sz w:val="26"/>
          <w:szCs w:val="26"/>
        </w:rPr>
        <w:t>, уполномоченных на осуществление муниципального контроля н</w:t>
      </w:r>
      <w:r w:rsidR="000630F6" w:rsidRPr="008024EF">
        <w:rPr>
          <w:rFonts w:ascii="PT Astra Serif" w:hAnsi="PT Astra Serif" w:cs="Arial"/>
          <w:b/>
          <w:bCs/>
          <w:color w:val="22262A"/>
          <w:sz w:val="26"/>
          <w:szCs w:val="26"/>
        </w:rPr>
        <w:t>а автомобильном транспорте</w:t>
      </w:r>
    </w:p>
    <w:p w14:paraId="4AE82BC1" w14:textId="77777777" w:rsidR="00E373B2" w:rsidRPr="008024EF" w:rsidRDefault="00E373B2" w:rsidP="00A17F8F">
      <w:pPr>
        <w:shd w:val="clear" w:color="auto" w:fill="FFFFFF"/>
        <w:jc w:val="center"/>
        <w:rPr>
          <w:rFonts w:ascii="PT Astra Serif" w:hAnsi="PT Astra Serif" w:cs="Arial"/>
          <w:b/>
          <w:color w:val="22262A"/>
          <w:sz w:val="26"/>
          <w:szCs w:val="26"/>
        </w:rPr>
      </w:pPr>
    </w:p>
    <w:p w14:paraId="6DC75DD2" w14:textId="6568EE04"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1.</w:t>
      </w:r>
      <w:r w:rsidR="00E373B2" w:rsidRPr="008024EF">
        <w:rPr>
          <w:rFonts w:ascii="PT Astra Serif" w:hAnsi="PT Astra Serif" w:cs="Arial"/>
          <w:color w:val="22262A"/>
          <w:sz w:val="26"/>
          <w:szCs w:val="26"/>
        </w:rPr>
        <w:t xml:space="preserve"> </w:t>
      </w:r>
      <w:r w:rsidR="002C3EBA" w:rsidRPr="008024EF">
        <w:rPr>
          <w:rFonts w:ascii="PT Astra Serif" w:hAnsi="PT Astra Serif" w:cs="Arial"/>
          <w:color w:val="22262A"/>
          <w:sz w:val="26"/>
          <w:szCs w:val="26"/>
        </w:rPr>
        <w:t>Глава муниципального образования</w:t>
      </w:r>
    </w:p>
    <w:p w14:paraId="146730DC" w14:textId="013DF08D"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2.</w:t>
      </w:r>
      <w:r w:rsidR="00E373B2" w:rsidRPr="008024EF">
        <w:rPr>
          <w:rFonts w:ascii="PT Astra Serif" w:hAnsi="PT Astra Serif" w:cs="Arial"/>
          <w:color w:val="22262A"/>
          <w:sz w:val="26"/>
          <w:szCs w:val="26"/>
        </w:rPr>
        <w:t xml:space="preserve"> </w:t>
      </w:r>
      <w:r w:rsidR="002C3EBA" w:rsidRPr="008024EF">
        <w:rPr>
          <w:rFonts w:ascii="PT Astra Serif" w:hAnsi="PT Astra Serif" w:cs="Arial"/>
          <w:color w:val="22262A"/>
          <w:sz w:val="26"/>
          <w:szCs w:val="26"/>
        </w:rPr>
        <w:t>Ведущий специалист администрации</w:t>
      </w:r>
    </w:p>
    <w:p w14:paraId="55CA2D3B" w14:textId="3B0AF8C7" w:rsidR="00D417F4" w:rsidRPr="008024EF" w:rsidRDefault="00D417F4" w:rsidP="00C342C7">
      <w:pPr>
        <w:shd w:val="clear" w:color="auto" w:fill="FFFFFF"/>
        <w:jc w:val="both"/>
        <w:rPr>
          <w:rFonts w:ascii="PT Astra Serif" w:hAnsi="PT Astra Serif" w:cs="Arial"/>
          <w:color w:val="22262A"/>
          <w:sz w:val="26"/>
          <w:szCs w:val="26"/>
        </w:rPr>
      </w:pPr>
    </w:p>
    <w:p w14:paraId="48360AF2" w14:textId="77777777" w:rsidR="000630F6" w:rsidRPr="008024EF" w:rsidRDefault="000630F6" w:rsidP="00C342C7">
      <w:pPr>
        <w:shd w:val="clear" w:color="auto" w:fill="FFFFFF"/>
        <w:jc w:val="both"/>
        <w:rPr>
          <w:rFonts w:ascii="PT Astra Serif" w:hAnsi="PT Astra Serif" w:cs="Arial"/>
          <w:color w:val="22262A"/>
          <w:sz w:val="26"/>
          <w:szCs w:val="26"/>
        </w:rPr>
      </w:pPr>
    </w:p>
    <w:p w14:paraId="5C4ECFF0" w14:textId="77777777" w:rsidR="000630F6" w:rsidRPr="008024EF" w:rsidRDefault="000630F6" w:rsidP="00C342C7">
      <w:pPr>
        <w:shd w:val="clear" w:color="auto" w:fill="FFFFFF"/>
        <w:jc w:val="both"/>
        <w:rPr>
          <w:rFonts w:ascii="PT Astra Serif" w:hAnsi="PT Astra Serif" w:cs="Arial"/>
          <w:color w:val="22262A"/>
          <w:sz w:val="26"/>
          <w:szCs w:val="26"/>
        </w:rPr>
      </w:pPr>
    </w:p>
    <w:p w14:paraId="568C04DA" w14:textId="77777777" w:rsidR="000630F6" w:rsidRPr="008024EF" w:rsidRDefault="000630F6" w:rsidP="00C342C7">
      <w:pPr>
        <w:shd w:val="clear" w:color="auto" w:fill="FFFFFF"/>
        <w:jc w:val="both"/>
        <w:rPr>
          <w:rFonts w:ascii="PT Astra Serif" w:hAnsi="PT Astra Serif" w:cs="Arial"/>
          <w:color w:val="22262A"/>
          <w:sz w:val="26"/>
          <w:szCs w:val="26"/>
        </w:rPr>
      </w:pPr>
    </w:p>
    <w:p w14:paraId="54A2F0CB" w14:textId="77777777" w:rsidR="000630F6" w:rsidRPr="008024EF" w:rsidRDefault="000630F6" w:rsidP="00C342C7">
      <w:pPr>
        <w:shd w:val="clear" w:color="auto" w:fill="FFFFFF"/>
        <w:jc w:val="both"/>
        <w:rPr>
          <w:rFonts w:ascii="PT Astra Serif" w:hAnsi="PT Astra Serif" w:cs="Arial"/>
          <w:color w:val="22262A"/>
          <w:sz w:val="26"/>
          <w:szCs w:val="26"/>
        </w:rPr>
      </w:pPr>
    </w:p>
    <w:p w14:paraId="09FC6E2C" w14:textId="77777777" w:rsidR="000630F6" w:rsidRPr="008024EF" w:rsidRDefault="000630F6" w:rsidP="00C342C7">
      <w:pPr>
        <w:shd w:val="clear" w:color="auto" w:fill="FFFFFF"/>
        <w:jc w:val="both"/>
        <w:rPr>
          <w:rFonts w:ascii="PT Astra Serif" w:hAnsi="PT Astra Serif" w:cs="Arial"/>
          <w:color w:val="22262A"/>
          <w:sz w:val="26"/>
          <w:szCs w:val="26"/>
        </w:rPr>
      </w:pPr>
    </w:p>
    <w:p w14:paraId="341B39F8" w14:textId="77777777" w:rsidR="000630F6" w:rsidRPr="008024EF" w:rsidRDefault="000630F6" w:rsidP="00C342C7">
      <w:pPr>
        <w:shd w:val="clear" w:color="auto" w:fill="FFFFFF"/>
        <w:jc w:val="both"/>
        <w:rPr>
          <w:rFonts w:ascii="PT Astra Serif" w:hAnsi="PT Astra Serif" w:cs="Arial"/>
          <w:color w:val="22262A"/>
          <w:sz w:val="26"/>
          <w:szCs w:val="26"/>
        </w:rPr>
      </w:pPr>
    </w:p>
    <w:p w14:paraId="138BAA7A" w14:textId="77777777" w:rsidR="000630F6" w:rsidRPr="008024EF" w:rsidRDefault="000630F6" w:rsidP="00C342C7">
      <w:pPr>
        <w:shd w:val="clear" w:color="auto" w:fill="FFFFFF"/>
        <w:jc w:val="both"/>
        <w:rPr>
          <w:rFonts w:ascii="PT Astra Serif" w:hAnsi="PT Astra Serif" w:cs="Arial"/>
          <w:color w:val="22262A"/>
          <w:sz w:val="26"/>
          <w:szCs w:val="26"/>
        </w:rPr>
      </w:pPr>
    </w:p>
    <w:p w14:paraId="3B590514" w14:textId="70954A61" w:rsidR="00D417F4"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lastRenderedPageBreak/>
        <w:t>Приложение 2</w:t>
      </w:r>
    </w:p>
    <w:p w14:paraId="6124AE86" w14:textId="77777777" w:rsidR="000630F6"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к Положению о муниципальном контроле</w:t>
      </w:r>
    </w:p>
    <w:p w14:paraId="574837D9" w14:textId="77777777" w:rsidR="000630F6"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 xml:space="preserve"> на автомобильном транспорте, </w:t>
      </w:r>
    </w:p>
    <w:p w14:paraId="089372A0" w14:textId="77777777" w:rsidR="000630F6" w:rsidRPr="008024EF" w:rsidRDefault="000630F6" w:rsidP="000630F6">
      <w:pPr>
        <w:shd w:val="clear" w:color="auto" w:fill="FFFFFF"/>
        <w:jc w:val="right"/>
        <w:rPr>
          <w:bCs/>
          <w:color w:val="000000"/>
          <w:sz w:val="26"/>
          <w:szCs w:val="26"/>
        </w:rPr>
      </w:pPr>
      <w:r w:rsidRPr="008024EF">
        <w:rPr>
          <w:bCs/>
          <w:color w:val="000000"/>
          <w:sz w:val="26"/>
          <w:szCs w:val="26"/>
        </w:rPr>
        <w:t xml:space="preserve">и в дорожном хозяйстве в границах </w:t>
      </w:r>
    </w:p>
    <w:p w14:paraId="1BA12218" w14:textId="42EDDB73" w:rsidR="000630F6" w:rsidRPr="008024EF" w:rsidRDefault="00795D8A" w:rsidP="000630F6">
      <w:pPr>
        <w:shd w:val="clear" w:color="auto" w:fill="FFFFFF"/>
        <w:jc w:val="right"/>
        <w:rPr>
          <w:rFonts w:ascii="PT Astra Serif" w:hAnsi="PT Astra Serif" w:cs="Arial"/>
          <w:color w:val="22262A"/>
          <w:sz w:val="26"/>
          <w:szCs w:val="26"/>
        </w:rPr>
      </w:pPr>
      <w:r w:rsidRPr="008024EF">
        <w:rPr>
          <w:bCs/>
          <w:color w:val="000000"/>
          <w:sz w:val="26"/>
          <w:szCs w:val="26"/>
        </w:rPr>
        <w:t>Северн</w:t>
      </w:r>
      <w:r w:rsidR="000630F6" w:rsidRPr="008024EF">
        <w:rPr>
          <w:bCs/>
          <w:color w:val="000000"/>
          <w:sz w:val="26"/>
          <w:szCs w:val="26"/>
        </w:rPr>
        <w:t>ого муниципального образования</w:t>
      </w:r>
    </w:p>
    <w:p w14:paraId="0FA5AE84" w14:textId="77777777" w:rsidR="00D417F4" w:rsidRPr="008024EF" w:rsidRDefault="00D417F4" w:rsidP="000630F6">
      <w:pPr>
        <w:shd w:val="clear" w:color="auto" w:fill="FFFFFF"/>
        <w:jc w:val="right"/>
        <w:rPr>
          <w:rFonts w:ascii="PT Astra Serif" w:hAnsi="PT Astra Serif" w:cs="Arial"/>
          <w:color w:val="22262A"/>
          <w:sz w:val="26"/>
          <w:szCs w:val="26"/>
        </w:rPr>
      </w:pPr>
    </w:p>
    <w:p w14:paraId="6224AF7B" w14:textId="77777777" w:rsidR="000630F6" w:rsidRPr="008024EF" w:rsidRDefault="000630F6" w:rsidP="000630F6">
      <w:pPr>
        <w:shd w:val="clear" w:color="auto" w:fill="FFFFFF"/>
        <w:jc w:val="right"/>
        <w:rPr>
          <w:rFonts w:ascii="PT Astra Serif" w:hAnsi="PT Astra Serif" w:cs="Arial"/>
          <w:color w:val="22262A"/>
          <w:sz w:val="26"/>
          <w:szCs w:val="26"/>
        </w:rPr>
      </w:pPr>
    </w:p>
    <w:p w14:paraId="4F8D5115" w14:textId="1D486984" w:rsidR="000630F6" w:rsidRPr="008024EF" w:rsidRDefault="00D417F4" w:rsidP="000630F6">
      <w:pPr>
        <w:shd w:val="clear" w:color="auto" w:fill="FFFFFF"/>
        <w:jc w:val="center"/>
        <w:rPr>
          <w:b/>
          <w:bCs/>
          <w:color w:val="000000"/>
          <w:sz w:val="26"/>
          <w:szCs w:val="26"/>
        </w:rPr>
      </w:pPr>
      <w:r w:rsidRPr="008024EF">
        <w:rPr>
          <w:rFonts w:ascii="PT Astra Serif" w:hAnsi="PT Astra Serif" w:cs="Arial"/>
          <w:b/>
          <w:bCs/>
          <w:color w:val="22262A"/>
          <w:sz w:val="26"/>
          <w:szCs w:val="26"/>
        </w:rPr>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0630F6" w:rsidRPr="008024EF">
        <w:rPr>
          <w:b/>
          <w:bCs/>
          <w:color w:val="000000"/>
          <w:sz w:val="26"/>
          <w:szCs w:val="26"/>
        </w:rPr>
        <w:t xml:space="preserve">и в дорожном хозяйстве в границах </w:t>
      </w:r>
      <w:r w:rsidR="00795D8A" w:rsidRPr="008024EF">
        <w:rPr>
          <w:b/>
          <w:bCs/>
          <w:color w:val="000000"/>
          <w:sz w:val="26"/>
          <w:szCs w:val="26"/>
        </w:rPr>
        <w:t>Северн</w:t>
      </w:r>
      <w:r w:rsidR="000630F6" w:rsidRPr="008024EF">
        <w:rPr>
          <w:b/>
          <w:bCs/>
          <w:color w:val="000000"/>
          <w:sz w:val="26"/>
          <w:szCs w:val="26"/>
        </w:rPr>
        <w:t>ого муниципального образования</w:t>
      </w:r>
    </w:p>
    <w:p w14:paraId="7B6C7D79" w14:textId="77777777" w:rsidR="000630F6" w:rsidRPr="008024EF" w:rsidRDefault="000630F6" w:rsidP="000630F6">
      <w:pPr>
        <w:shd w:val="clear" w:color="auto" w:fill="FFFFFF"/>
        <w:jc w:val="center"/>
        <w:rPr>
          <w:rFonts w:ascii="PT Astra Serif" w:hAnsi="PT Astra Serif" w:cs="Arial"/>
          <w:b/>
          <w:bCs/>
          <w:color w:val="22262A"/>
          <w:sz w:val="26"/>
          <w:szCs w:val="26"/>
        </w:rPr>
      </w:pPr>
    </w:p>
    <w:tbl>
      <w:tblPr>
        <w:tblW w:w="10348" w:type="dxa"/>
        <w:tblInd w:w="-139" w:type="dxa"/>
        <w:tblCellMar>
          <w:left w:w="0" w:type="dxa"/>
          <w:right w:w="0" w:type="dxa"/>
        </w:tblCellMar>
        <w:tblLook w:val="04A0" w:firstRow="1" w:lastRow="0" w:firstColumn="1" w:lastColumn="0" w:noHBand="0" w:noVBand="1"/>
      </w:tblPr>
      <w:tblGrid>
        <w:gridCol w:w="706"/>
        <w:gridCol w:w="7800"/>
        <w:gridCol w:w="1842"/>
      </w:tblGrid>
      <w:tr w:rsidR="00D417F4" w:rsidRPr="008024EF" w14:paraId="5BECC027" w14:textId="77777777" w:rsidTr="000630F6">
        <w:tc>
          <w:tcPr>
            <w:tcW w:w="706" w:type="dxa"/>
            <w:tcBorders>
              <w:top w:val="single" w:sz="2" w:space="0" w:color="auto"/>
              <w:left w:val="single" w:sz="2" w:space="0" w:color="auto"/>
              <w:bottom w:val="single" w:sz="2" w:space="0" w:color="auto"/>
              <w:right w:val="single" w:sz="2" w:space="0" w:color="auto"/>
            </w:tcBorders>
            <w:vAlign w:val="center"/>
            <w:hideMark/>
          </w:tcPr>
          <w:p w14:paraId="58023459" w14:textId="77777777" w:rsidR="00D417F4" w:rsidRPr="008024EF" w:rsidRDefault="00D417F4" w:rsidP="00C342C7">
            <w:pPr>
              <w:jc w:val="both"/>
              <w:rPr>
                <w:rFonts w:ascii="PT Astra Serif" w:hAnsi="PT Astra Serif"/>
                <w:sz w:val="26"/>
                <w:szCs w:val="26"/>
              </w:rPr>
            </w:pPr>
            <w:r w:rsidRPr="008024EF">
              <w:rPr>
                <w:rFonts w:ascii="PT Astra Serif" w:hAnsi="PT Astra Serif"/>
                <w:b/>
                <w:bCs/>
                <w:sz w:val="26"/>
                <w:szCs w:val="26"/>
              </w:rPr>
              <w:t>п/п</w:t>
            </w:r>
          </w:p>
        </w:tc>
        <w:tc>
          <w:tcPr>
            <w:tcW w:w="7800" w:type="dxa"/>
            <w:tcBorders>
              <w:top w:val="single" w:sz="2" w:space="0" w:color="auto"/>
              <w:left w:val="single" w:sz="2" w:space="0" w:color="auto"/>
              <w:bottom w:val="single" w:sz="2" w:space="0" w:color="auto"/>
              <w:right w:val="single" w:sz="2" w:space="0" w:color="auto"/>
            </w:tcBorders>
            <w:vAlign w:val="center"/>
            <w:hideMark/>
          </w:tcPr>
          <w:p w14:paraId="679F17D7" w14:textId="77777777" w:rsidR="000630F6" w:rsidRPr="008024EF" w:rsidRDefault="00D417F4" w:rsidP="000630F6">
            <w:pPr>
              <w:shd w:val="clear" w:color="auto" w:fill="FFFFFF"/>
              <w:jc w:val="both"/>
              <w:rPr>
                <w:b/>
                <w:bCs/>
                <w:color w:val="000000"/>
              </w:rPr>
            </w:pPr>
            <w:r w:rsidRPr="008024EF">
              <w:rPr>
                <w:rFonts w:ascii="PT Astra Serif" w:hAnsi="PT Astra Serif"/>
                <w:b/>
                <w:bCs/>
              </w:rPr>
              <w:t xml:space="preserve">Объекты муниципального контроля на автомобильном транспорте, </w:t>
            </w:r>
            <w:r w:rsidR="000630F6" w:rsidRPr="008024EF">
              <w:rPr>
                <w:b/>
                <w:bCs/>
                <w:color w:val="000000"/>
              </w:rPr>
              <w:t xml:space="preserve">и в дорожном хозяйстве в границах </w:t>
            </w:r>
          </w:p>
          <w:p w14:paraId="5D628751" w14:textId="4BA759EF" w:rsidR="000630F6" w:rsidRPr="008024EF" w:rsidRDefault="00795D8A" w:rsidP="000630F6">
            <w:pPr>
              <w:shd w:val="clear" w:color="auto" w:fill="FFFFFF"/>
              <w:jc w:val="both"/>
              <w:rPr>
                <w:rFonts w:ascii="PT Astra Serif" w:hAnsi="PT Astra Serif" w:cs="Arial"/>
                <w:b/>
                <w:color w:val="22262A"/>
              </w:rPr>
            </w:pPr>
            <w:r w:rsidRPr="008024EF">
              <w:rPr>
                <w:b/>
                <w:bCs/>
                <w:color w:val="000000"/>
              </w:rPr>
              <w:t>Северн</w:t>
            </w:r>
            <w:r w:rsidR="000630F6" w:rsidRPr="008024EF">
              <w:rPr>
                <w:b/>
                <w:bCs/>
                <w:color w:val="000000"/>
              </w:rPr>
              <w:t>ого муниципального образования</w:t>
            </w:r>
          </w:p>
          <w:p w14:paraId="27EE2411" w14:textId="77777777" w:rsidR="00D417F4" w:rsidRPr="008024EF" w:rsidRDefault="00D417F4" w:rsidP="000630F6">
            <w:pPr>
              <w:rPr>
                <w:rFonts w:ascii="PT Astra Serif" w:hAnsi="PT Astra Serif"/>
              </w:rPr>
            </w:pPr>
          </w:p>
        </w:tc>
        <w:tc>
          <w:tcPr>
            <w:tcW w:w="1842" w:type="dxa"/>
            <w:tcBorders>
              <w:top w:val="single" w:sz="2" w:space="0" w:color="auto"/>
              <w:left w:val="single" w:sz="2" w:space="0" w:color="auto"/>
              <w:bottom w:val="single" w:sz="2" w:space="0" w:color="auto"/>
              <w:right w:val="single" w:sz="2" w:space="0" w:color="auto"/>
            </w:tcBorders>
            <w:vAlign w:val="center"/>
            <w:hideMark/>
          </w:tcPr>
          <w:p w14:paraId="75EA5A64" w14:textId="0EBCCA5A" w:rsidR="000630F6" w:rsidRPr="008024EF" w:rsidRDefault="00D417F4" w:rsidP="00795D8A">
            <w:pPr>
              <w:jc w:val="center"/>
              <w:rPr>
                <w:rFonts w:ascii="PT Astra Serif" w:hAnsi="PT Astra Serif"/>
                <w:b/>
                <w:bCs/>
              </w:rPr>
            </w:pPr>
            <w:r w:rsidRPr="008024EF">
              <w:rPr>
                <w:rFonts w:ascii="PT Astra Serif" w:hAnsi="PT Astra Serif"/>
                <w:b/>
                <w:bCs/>
              </w:rPr>
              <w:t>Категория</w:t>
            </w:r>
          </w:p>
          <w:p w14:paraId="3A9AB3B3" w14:textId="7BAB8BE0" w:rsidR="00D417F4" w:rsidRPr="008024EF" w:rsidRDefault="00D417F4" w:rsidP="00795D8A">
            <w:pPr>
              <w:jc w:val="center"/>
              <w:rPr>
                <w:rFonts w:ascii="PT Astra Serif" w:hAnsi="PT Astra Serif"/>
              </w:rPr>
            </w:pPr>
            <w:r w:rsidRPr="008024EF">
              <w:rPr>
                <w:rFonts w:ascii="PT Astra Serif" w:hAnsi="PT Astra Serif"/>
                <w:b/>
                <w:bCs/>
              </w:rPr>
              <w:t>риска</w:t>
            </w:r>
          </w:p>
        </w:tc>
      </w:tr>
      <w:tr w:rsidR="00D417F4" w:rsidRPr="008024EF" w14:paraId="62BB7174" w14:textId="77777777" w:rsidTr="000630F6">
        <w:tc>
          <w:tcPr>
            <w:tcW w:w="706" w:type="dxa"/>
            <w:tcBorders>
              <w:top w:val="single" w:sz="2" w:space="0" w:color="auto"/>
              <w:left w:val="single" w:sz="2" w:space="0" w:color="auto"/>
              <w:bottom w:val="single" w:sz="2" w:space="0" w:color="auto"/>
              <w:right w:val="single" w:sz="2" w:space="0" w:color="auto"/>
            </w:tcBorders>
            <w:vAlign w:val="center"/>
            <w:hideMark/>
          </w:tcPr>
          <w:p w14:paraId="2494881D" w14:textId="543D3AD3" w:rsidR="00D417F4" w:rsidRPr="008024EF" w:rsidRDefault="00D417F4" w:rsidP="00795D8A">
            <w:pPr>
              <w:jc w:val="center"/>
              <w:rPr>
                <w:rFonts w:ascii="PT Astra Serif" w:hAnsi="PT Astra Serif"/>
                <w:sz w:val="26"/>
                <w:szCs w:val="26"/>
              </w:rPr>
            </w:pPr>
            <w:r w:rsidRPr="008024EF">
              <w:rPr>
                <w:rFonts w:ascii="PT Astra Serif" w:hAnsi="PT Astra Serif"/>
                <w:sz w:val="26"/>
                <w:szCs w:val="26"/>
              </w:rPr>
              <w:t>1</w:t>
            </w:r>
          </w:p>
        </w:tc>
        <w:tc>
          <w:tcPr>
            <w:tcW w:w="7800" w:type="dxa"/>
            <w:tcBorders>
              <w:top w:val="single" w:sz="2" w:space="0" w:color="auto"/>
              <w:left w:val="single" w:sz="2" w:space="0" w:color="auto"/>
              <w:bottom w:val="single" w:sz="2" w:space="0" w:color="auto"/>
              <w:right w:val="single" w:sz="2" w:space="0" w:color="auto"/>
            </w:tcBorders>
            <w:hideMark/>
          </w:tcPr>
          <w:p w14:paraId="7136823F" w14:textId="77777777" w:rsidR="00D417F4" w:rsidRPr="008024EF" w:rsidRDefault="00D417F4" w:rsidP="00C75E26">
            <w:pPr>
              <w:jc w:val="both"/>
              <w:rPr>
                <w:rFonts w:ascii="PT Astra Serif" w:hAnsi="PT Astra Serif"/>
              </w:rPr>
            </w:pPr>
            <w:r w:rsidRPr="008024EF">
              <w:rPr>
                <w:rFonts w:ascii="PT Astra Serif" w:hAnsi="PT Astra Serif"/>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14:paraId="532F9030" w14:textId="77777777" w:rsidR="00D417F4" w:rsidRPr="008024EF" w:rsidRDefault="00D417F4" w:rsidP="00795D8A">
            <w:pPr>
              <w:jc w:val="center"/>
              <w:rPr>
                <w:rFonts w:ascii="PT Astra Serif" w:hAnsi="PT Astra Serif"/>
              </w:rPr>
            </w:pPr>
            <w:r w:rsidRPr="008024EF">
              <w:rPr>
                <w:rFonts w:ascii="PT Astra Serif" w:hAnsi="PT Astra Serif"/>
              </w:rPr>
              <w:t>Значительный риск</w:t>
            </w:r>
          </w:p>
        </w:tc>
      </w:tr>
      <w:tr w:rsidR="00D417F4" w:rsidRPr="008024EF" w14:paraId="7B5C69E2" w14:textId="77777777" w:rsidTr="000630F6">
        <w:tc>
          <w:tcPr>
            <w:tcW w:w="706" w:type="dxa"/>
            <w:tcBorders>
              <w:top w:val="single" w:sz="2" w:space="0" w:color="auto"/>
              <w:left w:val="single" w:sz="2" w:space="0" w:color="auto"/>
              <w:bottom w:val="single" w:sz="2" w:space="0" w:color="auto"/>
              <w:right w:val="single" w:sz="2" w:space="0" w:color="auto"/>
            </w:tcBorders>
            <w:vAlign w:val="center"/>
            <w:hideMark/>
          </w:tcPr>
          <w:p w14:paraId="4BFC5E2F" w14:textId="316D7389" w:rsidR="00D417F4" w:rsidRPr="008024EF" w:rsidRDefault="00D417F4" w:rsidP="00795D8A">
            <w:pPr>
              <w:jc w:val="center"/>
              <w:rPr>
                <w:rFonts w:ascii="PT Astra Serif" w:hAnsi="PT Astra Serif"/>
                <w:sz w:val="26"/>
                <w:szCs w:val="26"/>
              </w:rPr>
            </w:pPr>
            <w:r w:rsidRPr="008024EF">
              <w:rPr>
                <w:rFonts w:ascii="PT Astra Serif" w:hAnsi="PT Astra Serif"/>
                <w:sz w:val="26"/>
                <w:szCs w:val="26"/>
              </w:rPr>
              <w:t>2</w:t>
            </w:r>
          </w:p>
        </w:tc>
        <w:tc>
          <w:tcPr>
            <w:tcW w:w="7800" w:type="dxa"/>
            <w:tcBorders>
              <w:top w:val="single" w:sz="2" w:space="0" w:color="auto"/>
              <w:left w:val="single" w:sz="2" w:space="0" w:color="auto"/>
              <w:bottom w:val="single" w:sz="2" w:space="0" w:color="auto"/>
              <w:right w:val="single" w:sz="2" w:space="0" w:color="auto"/>
            </w:tcBorders>
            <w:hideMark/>
          </w:tcPr>
          <w:p w14:paraId="2BB61242" w14:textId="77777777" w:rsidR="00D417F4" w:rsidRPr="008024EF" w:rsidRDefault="00D417F4" w:rsidP="00C75E26">
            <w:pPr>
              <w:jc w:val="both"/>
              <w:rPr>
                <w:rFonts w:ascii="PT Astra Serif" w:hAnsi="PT Astra Serif"/>
              </w:rPr>
            </w:pPr>
            <w:r w:rsidRPr="008024EF">
              <w:rPr>
                <w:rFonts w:ascii="PT Astra Serif" w:hAnsi="PT Astra Serif"/>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14:paraId="02E73803" w14:textId="77777777" w:rsidR="00D417F4" w:rsidRPr="008024EF" w:rsidRDefault="00D417F4" w:rsidP="00795D8A">
            <w:pPr>
              <w:jc w:val="center"/>
              <w:rPr>
                <w:rFonts w:ascii="PT Astra Serif" w:hAnsi="PT Astra Serif"/>
              </w:rPr>
            </w:pPr>
            <w:r w:rsidRPr="008024EF">
              <w:rPr>
                <w:rFonts w:ascii="PT Astra Serif" w:hAnsi="PT Astra Serif"/>
              </w:rPr>
              <w:t>Средний риск</w:t>
            </w:r>
          </w:p>
        </w:tc>
      </w:tr>
      <w:tr w:rsidR="00D417F4" w:rsidRPr="008024EF" w14:paraId="47B32E8F" w14:textId="77777777" w:rsidTr="000630F6">
        <w:tc>
          <w:tcPr>
            <w:tcW w:w="706" w:type="dxa"/>
            <w:tcBorders>
              <w:top w:val="single" w:sz="2" w:space="0" w:color="auto"/>
              <w:left w:val="single" w:sz="2" w:space="0" w:color="auto"/>
              <w:bottom w:val="single" w:sz="2" w:space="0" w:color="auto"/>
              <w:right w:val="single" w:sz="2" w:space="0" w:color="auto"/>
            </w:tcBorders>
            <w:vAlign w:val="center"/>
            <w:hideMark/>
          </w:tcPr>
          <w:p w14:paraId="2356F60C" w14:textId="4EF625E9" w:rsidR="00D417F4" w:rsidRPr="008024EF" w:rsidRDefault="00D417F4" w:rsidP="00795D8A">
            <w:pPr>
              <w:jc w:val="center"/>
              <w:rPr>
                <w:rFonts w:ascii="PT Astra Serif" w:hAnsi="PT Astra Serif"/>
                <w:sz w:val="26"/>
                <w:szCs w:val="26"/>
              </w:rPr>
            </w:pPr>
            <w:r w:rsidRPr="008024EF">
              <w:rPr>
                <w:rFonts w:ascii="PT Astra Serif" w:hAnsi="PT Astra Serif"/>
                <w:sz w:val="26"/>
                <w:szCs w:val="26"/>
              </w:rPr>
              <w:t>3</w:t>
            </w:r>
          </w:p>
        </w:tc>
        <w:tc>
          <w:tcPr>
            <w:tcW w:w="7800" w:type="dxa"/>
            <w:tcBorders>
              <w:top w:val="single" w:sz="2" w:space="0" w:color="auto"/>
              <w:left w:val="single" w:sz="2" w:space="0" w:color="auto"/>
              <w:bottom w:val="single" w:sz="2" w:space="0" w:color="auto"/>
              <w:right w:val="single" w:sz="2" w:space="0" w:color="auto"/>
            </w:tcBorders>
            <w:hideMark/>
          </w:tcPr>
          <w:p w14:paraId="5A29E6FA" w14:textId="77777777" w:rsidR="00D417F4" w:rsidRPr="008024EF" w:rsidRDefault="00D417F4" w:rsidP="00C75E26">
            <w:pPr>
              <w:jc w:val="both"/>
              <w:rPr>
                <w:rFonts w:ascii="PT Astra Serif" w:hAnsi="PT Astra Serif"/>
              </w:rPr>
            </w:pPr>
            <w:r w:rsidRPr="008024EF">
              <w:rPr>
                <w:rFonts w:ascii="PT Astra Serif" w:hAnsi="PT Astra Serif"/>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14:paraId="148EDCA4" w14:textId="77777777" w:rsidR="00D417F4" w:rsidRPr="008024EF" w:rsidRDefault="00D417F4" w:rsidP="00795D8A">
            <w:pPr>
              <w:jc w:val="center"/>
              <w:rPr>
                <w:rFonts w:ascii="PT Astra Serif" w:hAnsi="PT Astra Serif"/>
              </w:rPr>
            </w:pPr>
            <w:r w:rsidRPr="008024EF">
              <w:rPr>
                <w:rFonts w:ascii="PT Astra Serif" w:hAnsi="PT Astra Serif"/>
              </w:rPr>
              <w:t>Умеренный риск</w:t>
            </w:r>
          </w:p>
        </w:tc>
      </w:tr>
      <w:tr w:rsidR="00D417F4" w:rsidRPr="008024EF" w14:paraId="6E3924FC" w14:textId="77777777" w:rsidTr="000630F6">
        <w:tc>
          <w:tcPr>
            <w:tcW w:w="706" w:type="dxa"/>
            <w:tcBorders>
              <w:top w:val="single" w:sz="2" w:space="0" w:color="auto"/>
              <w:left w:val="single" w:sz="2" w:space="0" w:color="auto"/>
              <w:bottom w:val="single" w:sz="2" w:space="0" w:color="auto"/>
              <w:right w:val="single" w:sz="2" w:space="0" w:color="auto"/>
            </w:tcBorders>
            <w:vAlign w:val="center"/>
            <w:hideMark/>
          </w:tcPr>
          <w:p w14:paraId="400DF985" w14:textId="54193F00" w:rsidR="00D417F4" w:rsidRPr="008024EF" w:rsidRDefault="00D417F4" w:rsidP="00795D8A">
            <w:pPr>
              <w:jc w:val="center"/>
              <w:rPr>
                <w:rFonts w:ascii="PT Astra Serif" w:hAnsi="PT Astra Serif"/>
                <w:sz w:val="26"/>
                <w:szCs w:val="26"/>
              </w:rPr>
            </w:pPr>
            <w:r w:rsidRPr="008024EF">
              <w:rPr>
                <w:rFonts w:ascii="PT Astra Serif" w:hAnsi="PT Astra Serif"/>
                <w:sz w:val="26"/>
                <w:szCs w:val="26"/>
              </w:rPr>
              <w:t>4</w:t>
            </w:r>
          </w:p>
        </w:tc>
        <w:tc>
          <w:tcPr>
            <w:tcW w:w="7800" w:type="dxa"/>
            <w:tcBorders>
              <w:top w:val="single" w:sz="2" w:space="0" w:color="auto"/>
              <w:left w:val="single" w:sz="2" w:space="0" w:color="auto"/>
              <w:bottom w:val="single" w:sz="2" w:space="0" w:color="auto"/>
              <w:right w:val="single" w:sz="2" w:space="0" w:color="auto"/>
            </w:tcBorders>
            <w:hideMark/>
          </w:tcPr>
          <w:p w14:paraId="732A276C" w14:textId="77777777" w:rsidR="00D417F4" w:rsidRPr="008024EF" w:rsidRDefault="00D417F4" w:rsidP="00C342C7">
            <w:pPr>
              <w:jc w:val="both"/>
              <w:rPr>
                <w:rFonts w:ascii="PT Astra Serif" w:hAnsi="PT Astra Serif"/>
              </w:rPr>
            </w:pPr>
            <w:r w:rsidRPr="008024EF">
              <w:rPr>
                <w:rFonts w:ascii="PT Astra Serif" w:hAnsi="PT Astra Serif"/>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842" w:type="dxa"/>
            <w:tcBorders>
              <w:top w:val="single" w:sz="2" w:space="0" w:color="auto"/>
              <w:left w:val="single" w:sz="2" w:space="0" w:color="auto"/>
              <w:bottom w:val="single" w:sz="2" w:space="0" w:color="auto"/>
              <w:right w:val="single" w:sz="2" w:space="0" w:color="auto"/>
            </w:tcBorders>
            <w:vAlign w:val="center"/>
            <w:hideMark/>
          </w:tcPr>
          <w:p w14:paraId="33375EB5" w14:textId="77777777" w:rsidR="00D417F4" w:rsidRPr="008024EF" w:rsidRDefault="00D417F4" w:rsidP="00795D8A">
            <w:pPr>
              <w:jc w:val="center"/>
              <w:rPr>
                <w:rFonts w:ascii="PT Astra Serif" w:hAnsi="PT Astra Serif"/>
              </w:rPr>
            </w:pPr>
            <w:r w:rsidRPr="008024EF">
              <w:rPr>
                <w:rFonts w:ascii="PT Astra Serif" w:hAnsi="PT Astra Serif"/>
              </w:rPr>
              <w:t>Низкий риск</w:t>
            </w:r>
          </w:p>
        </w:tc>
      </w:tr>
    </w:tbl>
    <w:p w14:paraId="214CD295" w14:textId="58B5F4C4" w:rsidR="00D417F4" w:rsidRPr="008024EF" w:rsidRDefault="00D417F4" w:rsidP="00C342C7">
      <w:pPr>
        <w:shd w:val="clear" w:color="auto" w:fill="FFFFFF"/>
        <w:jc w:val="both"/>
        <w:rPr>
          <w:rFonts w:ascii="PT Astra Serif" w:hAnsi="PT Astra Serif" w:cs="Arial"/>
          <w:color w:val="22262A"/>
          <w:sz w:val="26"/>
          <w:szCs w:val="26"/>
        </w:rPr>
      </w:pPr>
    </w:p>
    <w:p w14:paraId="577BE80E" w14:textId="7DB8DB34" w:rsidR="00733F22" w:rsidRDefault="00733F22" w:rsidP="00C342C7">
      <w:pPr>
        <w:shd w:val="clear" w:color="auto" w:fill="FFFFFF"/>
        <w:jc w:val="both"/>
        <w:rPr>
          <w:rFonts w:ascii="PT Astra Serif" w:hAnsi="PT Astra Serif" w:cs="Arial"/>
          <w:color w:val="22262A"/>
          <w:sz w:val="26"/>
          <w:szCs w:val="26"/>
        </w:rPr>
      </w:pPr>
    </w:p>
    <w:p w14:paraId="37BE4C75" w14:textId="77777777" w:rsidR="008024EF" w:rsidRPr="008024EF" w:rsidRDefault="008024EF" w:rsidP="00C342C7">
      <w:pPr>
        <w:shd w:val="clear" w:color="auto" w:fill="FFFFFF"/>
        <w:jc w:val="both"/>
        <w:rPr>
          <w:rFonts w:ascii="PT Astra Serif" w:hAnsi="PT Astra Serif" w:cs="Arial"/>
          <w:color w:val="22262A"/>
          <w:sz w:val="26"/>
          <w:szCs w:val="26"/>
        </w:rPr>
      </w:pPr>
    </w:p>
    <w:p w14:paraId="3B430997" w14:textId="05E80553" w:rsidR="00D417F4"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lastRenderedPageBreak/>
        <w:t xml:space="preserve">Приложение </w:t>
      </w:r>
      <w:r w:rsidR="002C3EBA" w:rsidRPr="008024EF">
        <w:rPr>
          <w:rFonts w:ascii="PT Astra Serif" w:hAnsi="PT Astra Serif" w:cs="Arial"/>
          <w:color w:val="22262A"/>
          <w:sz w:val="26"/>
          <w:szCs w:val="26"/>
        </w:rPr>
        <w:t>3</w:t>
      </w:r>
    </w:p>
    <w:p w14:paraId="15D3B0A3" w14:textId="77777777" w:rsidR="000630F6"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к Положению о муниципальном контроле</w:t>
      </w:r>
    </w:p>
    <w:p w14:paraId="752C1B54" w14:textId="3F2E3F0A" w:rsidR="000630F6" w:rsidRPr="008024EF" w:rsidRDefault="00D417F4" w:rsidP="000630F6">
      <w:pPr>
        <w:shd w:val="clear" w:color="auto" w:fill="FFFFFF"/>
        <w:jc w:val="right"/>
        <w:rPr>
          <w:rFonts w:ascii="PT Astra Serif" w:hAnsi="PT Astra Serif" w:cs="Arial"/>
          <w:color w:val="22262A"/>
          <w:sz w:val="26"/>
          <w:szCs w:val="26"/>
        </w:rPr>
      </w:pPr>
      <w:r w:rsidRPr="008024EF">
        <w:rPr>
          <w:rFonts w:ascii="PT Astra Serif" w:hAnsi="PT Astra Serif" w:cs="Arial"/>
          <w:color w:val="22262A"/>
          <w:sz w:val="26"/>
          <w:szCs w:val="26"/>
        </w:rPr>
        <w:t>на автомобильном транспорте,</w:t>
      </w:r>
    </w:p>
    <w:p w14:paraId="3821559C" w14:textId="77777777" w:rsidR="000630F6" w:rsidRPr="008024EF" w:rsidRDefault="000630F6" w:rsidP="000630F6">
      <w:pPr>
        <w:shd w:val="clear" w:color="auto" w:fill="FFFFFF"/>
        <w:jc w:val="right"/>
        <w:rPr>
          <w:bCs/>
          <w:color w:val="000000"/>
          <w:sz w:val="26"/>
          <w:szCs w:val="26"/>
        </w:rPr>
      </w:pPr>
      <w:r w:rsidRPr="008024EF">
        <w:rPr>
          <w:bCs/>
          <w:color w:val="000000"/>
          <w:sz w:val="26"/>
          <w:szCs w:val="26"/>
        </w:rPr>
        <w:t xml:space="preserve">и в дорожном хозяйстве в границах </w:t>
      </w:r>
    </w:p>
    <w:p w14:paraId="71DE1151" w14:textId="62E3C84A" w:rsidR="000630F6" w:rsidRPr="008024EF" w:rsidRDefault="002C3EBA" w:rsidP="000630F6">
      <w:pPr>
        <w:shd w:val="clear" w:color="auto" w:fill="FFFFFF"/>
        <w:jc w:val="right"/>
        <w:rPr>
          <w:rFonts w:ascii="PT Astra Serif" w:hAnsi="PT Astra Serif" w:cs="Arial"/>
          <w:color w:val="22262A"/>
          <w:sz w:val="26"/>
          <w:szCs w:val="26"/>
        </w:rPr>
      </w:pPr>
      <w:r w:rsidRPr="008024EF">
        <w:rPr>
          <w:bCs/>
          <w:color w:val="000000"/>
          <w:sz w:val="26"/>
          <w:szCs w:val="26"/>
        </w:rPr>
        <w:t>Северн</w:t>
      </w:r>
      <w:r w:rsidR="000630F6" w:rsidRPr="008024EF">
        <w:rPr>
          <w:bCs/>
          <w:color w:val="000000"/>
          <w:sz w:val="26"/>
          <w:szCs w:val="26"/>
        </w:rPr>
        <w:t>ого муниципального образования</w:t>
      </w:r>
    </w:p>
    <w:p w14:paraId="6F4B53D9" w14:textId="77777777" w:rsidR="00D417F4" w:rsidRPr="008024EF" w:rsidRDefault="00D417F4" w:rsidP="000630F6">
      <w:pPr>
        <w:shd w:val="clear" w:color="auto" w:fill="FFFFFF"/>
        <w:jc w:val="right"/>
        <w:rPr>
          <w:rFonts w:ascii="PT Astra Serif" w:hAnsi="PT Astra Serif" w:cs="Arial"/>
          <w:color w:val="22262A"/>
          <w:sz w:val="26"/>
          <w:szCs w:val="26"/>
        </w:rPr>
      </w:pPr>
    </w:p>
    <w:p w14:paraId="37DC9CC0" w14:textId="2AD188AF" w:rsidR="00D417F4" w:rsidRPr="008024EF" w:rsidRDefault="00D417F4" w:rsidP="00C342C7">
      <w:pPr>
        <w:shd w:val="clear" w:color="auto" w:fill="FFFFFF"/>
        <w:jc w:val="both"/>
        <w:rPr>
          <w:rFonts w:ascii="PT Astra Serif" w:hAnsi="PT Astra Serif" w:cs="Arial"/>
          <w:color w:val="22262A"/>
          <w:sz w:val="26"/>
          <w:szCs w:val="26"/>
        </w:rPr>
      </w:pPr>
    </w:p>
    <w:p w14:paraId="5F1D0C50" w14:textId="77777777" w:rsidR="000630F6" w:rsidRPr="008024EF" w:rsidRDefault="000630F6" w:rsidP="000630F6">
      <w:pPr>
        <w:shd w:val="clear" w:color="auto" w:fill="FFFFFF"/>
        <w:jc w:val="right"/>
        <w:rPr>
          <w:rFonts w:ascii="PT Astra Serif" w:hAnsi="PT Astra Serif" w:cs="Arial"/>
          <w:color w:val="22262A"/>
          <w:sz w:val="26"/>
          <w:szCs w:val="26"/>
        </w:rPr>
      </w:pPr>
    </w:p>
    <w:p w14:paraId="370DF4CE" w14:textId="58437FA6" w:rsidR="000630F6" w:rsidRPr="008024EF" w:rsidRDefault="00D417F4" w:rsidP="00733F22">
      <w:pPr>
        <w:shd w:val="clear" w:color="auto" w:fill="FFFFFF"/>
        <w:jc w:val="center"/>
        <w:rPr>
          <w:b/>
          <w:bCs/>
          <w:color w:val="000000"/>
          <w:sz w:val="26"/>
          <w:szCs w:val="26"/>
        </w:rPr>
      </w:pPr>
      <w:r w:rsidRPr="008024EF">
        <w:rPr>
          <w:rFonts w:ascii="PT Astra Serif" w:hAnsi="PT Astra Serif" w:cs="Arial"/>
          <w:b/>
          <w:bCs/>
          <w:color w:val="22262A"/>
          <w:sz w:val="26"/>
          <w:szCs w:val="26"/>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0630F6" w:rsidRPr="008024EF">
        <w:rPr>
          <w:b/>
          <w:bCs/>
          <w:color w:val="000000"/>
          <w:sz w:val="26"/>
          <w:szCs w:val="26"/>
        </w:rPr>
        <w:t>и в</w:t>
      </w:r>
      <w:r w:rsidR="00733F22" w:rsidRPr="008024EF">
        <w:rPr>
          <w:b/>
          <w:bCs/>
          <w:color w:val="000000"/>
          <w:sz w:val="26"/>
          <w:szCs w:val="26"/>
        </w:rPr>
        <w:t xml:space="preserve"> </w:t>
      </w:r>
      <w:r w:rsidR="000630F6" w:rsidRPr="008024EF">
        <w:rPr>
          <w:b/>
          <w:bCs/>
          <w:color w:val="000000"/>
          <w:sz w:val="26"/>
          <w:szCs w:val="26"/>
        </w:rPr>
        <w:t>дорожном хозяйстве</w:t>
      </w:r>
      <w:r w:rsidR="00C75E26" w:rsidRPr="008024EF">
        <w:rPr>
          <w:b/>
          <w:bCs/>
          <w:color w:val="000000"/>
          <w:sz w:val="26"/>
          <w:szCs w:val="26"/>
        </w:rPr>
        <w:t>,</w:t>
      </w:r>
      <w:r w:rsidR="000630F6" w:rsidRPr="008024EF">
        <w:rPr>
          <w:b/>
          <w:bCs/>
          <w:color w:val="000000"/>
          <w:sz w:val="26"/>
          <w:szCs w:val="26"/>
        </w:rPr>
        <w:t xml:space="preserve"> в границах </w:t>
      </w:r>
      <w:r w:rsidR="00733F22" w:rsidRPr="008024EF">
        <w:rPr>
          <w:b/>
          <w:bCs/>
          <w:color w:val="000000"/>
          <w:sz w:val="26"/>
          <w:szCs w:val="26"/>
        </w:rPr>
        <w:t>Северн</w:t>
      </w:r>
      <w:r w:rsidR="000630F6" w:rsidRPr="008024EF">
        <w:rPr>
          <w:b/>
          <w:bCs/>
          <w:color w:val="000000"/>
          <w:sz w:val="26"/>
          <w:szCs w:val="26"/>
        </w:rPr>
        <w:t>ого муниципального образования</w:t>
      </w:r>
    </w:p>
    <w:p w14:paraId="2D755D47" w14:textId="77777777" w:rsidR="00D417F4" w:rsidRPr="008024EF" w:rsidRDefault="00D417F4" w:rsidP="00733F22">
      <w:pPr>
        <w:shd w:val="clear" w:color="auto" w:fill="FFFFFF"/>
        <w:jc w:val="center"/>
        <w:rPr>
          <w:rFonts w:ascii="PT Astra Serif" w:hAnsi="PT Astra Serif" w:cs="Arial"/>
          <w:b/>
          <w:bCs/>
          <w:color w:val="22262A"/>
          <w:sz w:val="26"/>
          <w:szCs w:val="26"/>
        </w:rPr>
      </w:pPr>
    </w:p>
    <w:p w14:paraId="0A88297D" w14:textId="77777777" w:rsidR="000630F6" w:rsidRPr="008024EF" w:rsidRDefault="000630F6" w:rsidP="000630F6">
      <w:pPr>
        <w:shd w:val="clear" w:color="auto" w:fill="FFFFFF"/>
        <w:jc w:val="center"/>
        <w:rPr>
          <w:rFonts w:ascii="PT Astra Serif" w:hAnsi="PT Astra Serif" w:cs="Arial"/>
          <w:color w:val="22262A"/>
          <w:sz w:val="26"/>
          <w:szCs w:val="26"/>
        </w:rPr>
      </w:pPr>
    </w:p>
    <w:p w14:paraId="24AC58D5" w14:textId="4649BA08" w:rsidR="00D417F4" w:rsidRPr="008024EF" w:rsidRDefault="00D417F4" w:rsidP="00733F22">
      <w:pPr>
        <w:pStyle w:val="af4"/>
        <w:numPr>
          <w:ilvl w:val="0"/>
          <w:numId w:val="23"/>
        </w:num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Ключевые показатели и их целевые значения:</w:t>
      </w:r>
    </w:p>
    <w:p w14:paraId="02D8B49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устраненных нарушений из числа выявленных нарушений обязательных требований - 70%.</w:t>
      </w:r>
    </w:p>
    <w:p w14:paraId="4E954DE3"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0D9E46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отмененных результатов контрольных мероприятий - 0%.</w:t>
      </w:r>
    </w:p>
    <w:p w14:paraId="521CBD61"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339A0A48"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вынесенных судебных решений о назначении административного наказания по материалам контрольного органа - 95%.</w:t>
      </w:r>
    </w:p>
    <w:p w14:paraId="3789300B"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2504DF34" w14:textId="69149A8C" w:rsidR="00D417F4" w:rsidRPr="008024EF" w:rsidRDefault="00D417F4" w:rsidP="00733F22">
      <w:pPr>
        <w:pStyle w:val="af4"/>
        <w:numPr>
          <w:ilvl w:val="0"/>
          <w:numId w:val="23"/>
        </w:num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Индикативные показатели:</w:t>
      </w:r>
    </w:p>
    <w:p w14:paraId="46F39320" w14:textId="77777777" w:rsidR="00D417F4" w:rsidRPr="008024EF" w:rsidRDefault="00D417F4"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При осуществлении муниципального контроля на автомобильном транспорте, устанавливаются следующие индикативные показатели:</w:t>
      </w:r>
    </w:p>
    <w:p w14:paraId="0960062C" w14:textId="725B9E9A"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внеплановых контрольных мероприятий, проведенных за отчетный период;</w:t>
      </w:r>
    </w:p>
    <w:p w14:paraId="43D98DC4" w14:textId="3FE070DB"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C20727F" w14:textId="20566597"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общее количество контрольных мероприятий с взаимодействием, проведенных за отчетный период;</w:t>
      </w:r>
    </w:p>
    <w:p w14:paraId="53D520E4" w14:textId="2D841824"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контрольных мероприятий с взаимодействием по каждому виду контрольных мероприятий, проведенных за отчетный период;</w:t>
      </w:r>
    </w:p>
    <w:p w14:paraId="325BB1DB" w14:textId="3F9EDF17"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02C2EF09" w14:textId="4CE1502B"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обязательных профилактических визитов, проведенных за отчетный период;</w:t>
      </w:r>
    </w:p>
    <w:p w14:paraId="0B58E2E5" w14:textId="7ACD6127"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предостережений о недопустимости нарушения обязательных требований, объявленных за отчетный период;</w:t>
      </w:r>
    </w:p>
    <w:p w14:paraId="6C052EA0" w14:textId="341505B6"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lastRenderedPageBreak/>
        <w:t>-</w:t>
      </w:r>
      <w:r w:rsidR="00D417F4" w:rsidRPr="008024EF">
        <w:rPr>
          <w:rFonts w:ascii="PT Astra Serif" w:hAnsi="PT Astra Serif" w:cs="Arial"/>
          <w:color w:val="22262A"/>
          <w:sz w:val="26"/>
          <w:szCs w:val="26"/>
        </w:rPr>
        <w:t>количество контрольных мероприятий, по результатам которых выявлены нарушения обязательных требований, за отчетный период;</w:t>
      </w:r>
    </w:p>
    <w:p w14:paraId="1DDAB33E" w14:textId="2588EA5D"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6A1B1748" w14:textId="1E169392"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-с</w:t>
      </w:r>
      <w:r w:rsidR="00D417F4" w:rsidRPr="008024EF">
        <w:rPr>
          <w:rFonts w:ascii="PT Astra Serif" w:hAnsi="PT Astra Serif" w:cs="Arial"/>
          <w:color w:val="22262A"/>
          <w:sz w:val="26"/>
          <w:szCs w:val="26"/>
        </w:rPr>
        <w:t>умма административных штрафов, наложенных по результатам контрольных мероприятий, за отчетный период;</w:t>
      </w:r>
    </w:p>
    <w:p w14:paraId="2C59031E" w14:textId="632804BB"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6DD96731" w14:textId="114A58B9"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858C613" w14:textId="6C3A5C10"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общее количество учтенных объектов контроля на конец отчетного периода;</w:t>
      </w:r>
    </w:p>
    <w:p w14:paraId="10B3A9BC" w14:textId="15EACE1F"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57835B2D" w14:textId="404DBE30"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учтенных контролируемых лиц на конец отчетного периода;</w:t>
      </w:r>
    </w:p>
    <w:p w14:paraId="654DAAEE" w14:textId="01861E05"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учтенных контролируемых лиц, в отношении которых проведены контрольные мероприятия, за отчетный период;</w:t>
      </w:r>
    </w:p>
    <w:p w14:paraId="6FA367A4" w14:textId="113A4C7C"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общее количество жалоб, поданных контролируемыми лицами в досудебном порядке за отчетный период;</w:t>
      </w:r>
    </w:p>
    <w:p w14:paraId="6ACBF018" w14:textId="0494DA0A"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жалоб, в отношении которых контрольным органом был нарушен срок рассмотрения, за отчетный период;</w:t>
      </w:r>
    </w:p>
    <w:p w14:paraId="2CC6A9C1" w14:textId="5D7D57F5"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5C6B0D47" w14:textId="2CA43B8B"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1E95787" w14:textId="338D0416"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FCF9DC0" w14:textId="43E2897F" w:rsidR="00D417F4" w:rsidRPr="008024EF" w:rsidRDefault="00733F22" w:rsidP="00C342C7">
      <w:pPr>
        <w:shd w:val="clear" w:color="auto" w:fill="FFFFFF"/>
        <w:jc w:val="both"/>
        <w:rPr>
          <w:rFonts w:ascii="PT Astra Serif" w:hAnsi="PT Astra Serif" w:cs="Arial"/>
          <w:color w:val="22262A"/>
          <w:sz w:val="26"/>
          <w:szCs w:val="26"/>
        </w:rPr>
      </w:pPr>
      <w:r w:rsidRPr="008024EF">
        <w:rPr>
          <w:rFonts w:ascii="PT Astra Serif" w:hAnsi="PT Astra Serif" w:cs="Arial"/>
          <w:color w:val="22262A"/>
          <w:sz w:val="26"/>
          <w:szCs w:val="26"/>
        </w:rPr>
        <w:t>-</w:t>
      </w:r>
      <w:r w:rsidR="00D417F4" w:rsidRPr="008024EF">
        <w:rPr>
          <w:rFonts w:ascii="PT Astra Serif" w:hAnsi="PT Astra Serif" w:cs="Arial"/>
          <w:color w:val="22262A"/>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D417F4" w:rsidRPr="008024EF" w:rsidSect="00D417F4">
      <w:footerReference w:type="default" r:id="rId13"/>
      <w:pgSz w:w="11900" w:h="16840"/>
      <w:pgMar w:top="559" w:right="701" w:bottom="975" w:left="1179" w:header="142" w:footer="54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D701" w14:textId="77777777" w:rsidR="00FE6B00" w:rsidRDefault="00FE6B00" w:rsidP="00156046">
      <w:r>
        <w:separator/>
      </w:r>
    </w:p>
  </w:endnote>
  <w:endnote w:type="continuationSeparator" w:id="0">
    <w:p w14:paraId="5606CAF9" w14:textId="77777777" w:rsidR="00FE6B00" w:rsidRDefault="00FE6B00" w:rsidP="001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F7FC" w14:textId="77777777" w:rsidR="00E348C8" w:rsidRDefault="00E71CBA">
    <w:pPr>
      <w:pStyle w:val="af"/>
      <w:jc w:val="right"/>
    </w:pPr>
    <w:r>
      <w:fldChar w:fldCharType="begin"/>
    </w:r>
    <w:r>
      <w:instrText xml:space="preserve"> PAGE   \* MERGEFORMAT </w:instrText>
    </w:r>
    <w:r>
      <w:fldChar w:fldCharType="separate"/>
    </w:r>
    <w:r w:rsidR="00C75E26">
      <w:rPr>
        <w:noProof/>
      </w:rPr>
      <w:t>27</w:t>
    </w:r>
    <w:r>
      <w:rPr>
        <w:noProof/>
      </w:rPr>
      <w:fldChar w:fldCharType="end"/>
    </w:r>
  </w:p>
  <w:p w14:paraId="52F16D71" w14:textId="77777777" w:rsidR="00E348C8" w:rsidRDefault="00E348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19BA" w14:textId="77777777" w:rsidR="00FE6B00" w:rsidRDefault="00FE6B00" w:rsidP="00156046">
      <w:r>
        <w:separator/>
      </w:r>
    </w:p>
  </w:footnote>
  <w:footnote w:type="continuationSeparator" w:id="0">
    <w:p w14:paraId="17165C94" w14:textId="77777777" w:rsidR="00FE6B00" w:rsidRDefault="00FE6B00" w:rsidP="0015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256D2"/>
    <w:multiLevelType w:val="multilevel"/>
    <w:tmpl w:val="19F41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512E8"/>
    <w:multiLevelType w:val="multilevel"/>
    <w:tmpl w:val="56904C9A"/>
    <w:lvl w:ilvl="0">
      <w:start w:val="6"/>
      <w:numFmt w:val="decimal"/>
      <w:lvlText w:val="%1."/>
      <w:lvlJc w:val="left"/>
      <w:pPr>
        <w:tabs>
          <w:tab w:val="num" w:pos="1069"/>
        </w:tabs>
        <w:ind w:left="1069" w:hanging="360"/>
      </w:pPr>
      <w:rPr>
        <w:b/>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15:restartNumberingAfterBreak="0">
    <w:nsid w:val="157267AD"/>
    <w:multiLevelType w:val="hybridMultilevel"/>
    <w:tmpl w:val="80606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6487F"/>
    <w:multiLevelType w:val="multilevel"/>
    <w:tmpl w:val="DFBAA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506A5B"/>
    <w:multiLevelType w:val="multilevel"/>
    <w:tmpl w:val="C3485590"/>
    <w:lvl w:ilvl="0">
      <w:start w:val="4"/>
      <w:numFmt w:val="decimal"/>
      <w:lvlText w:val="%1."/>
      <w:lvlJc w:val="left"/>
      <w:pPr>
        <w:tabs>
          <w:tab w:val="num" w:pos="2203"/>
        </w:tabs>
        <w:ind w:left="2203" w:hanging="360"/>
      </w:pPr>
      <w:rPr>
        <w:b/>
      </w:rPr>
    </w:lvl>
    <w:lvl w:ilvl="1" w:tentative="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11" w15:restartNumberingAfterBreak="0">
    <w:nsid w:val="39CE4559"/>
    <w:multiLevelType w:val="multilevel"/>
    <w:tmpl w:val="46267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2A6F24"/>
    <w:multiLevelType w:val="multilevel"/>
    <w:tmpl w:val="FA308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7A00A1"/>
    <w:multiLevelType w:val="hybridMultilevel"/>
    <w:tmpl w:val="4F8C0914"/>
    <w:lvl w:ilvl="0" w:tplc="ED8A880A">
      <w:start w:val="1"/>
      <w:numFmt w:val="decimal"/>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21" w15:restartNumberingAfterBreak="0">
    <w:nsid w:val="71E242CF"/>
    <w:multiLevelType w:val="multilevel"/>
    <w:tmpl w:val="714CD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18"/>
  </w:num>
  <w:num w:numId="4">
    <w:abstractNumId w:val="14"/>
  </w:num>
  <w:num w:numId="5">
    <w:abstractNumId w:val="1"/>
  </w:num>
  <w:num w:numId="6">
    <w:abstractNumId w:val="12"/>
  </w:num>
  <w:num w:numId="7">
    <w:abstractNumId w:val="16"/>
  </w:num>
  <w:num w:numId="8">
    <w:abstractNumId w:val="6"/>
  </w:num>
  <w:num w:numId="9">
    <w:abstractNumId w:val="3"/>
  </w:num>
  <w:num w:numId="10">
    <w:abstractNumId w:val="13"/>
  </w:num>
  <w:num w:numId="11">
    <w:abstractNumId w:val="17"/>
  </w:num>
  <w:num w:numId="12">
    <w:abstractNumId w:val="15"/>
  </w:num>
  <w:num w:numId="13">
    <w:abstractNumId w:val="8"/>
  </w:num>
  <w:num w:numId="14">
    <w:abstractNumId w:val="0"/>
  </w:num>
  <w:num w:numId="15">
    <w:abstractNumId w:val="21"/>
  </w:num>
  <w:num w:numId="16">
    <w:abstractNumId w:val="9"/>
  </w:num>
  <w:num w:numId="17">
    <w:abstractNumId w:val="19"/>
  </w:num>
  <w:num w:numId="18">
    <w:abstractNumId w:val="2"/>
  </w:num>
  <w:num w:numId="19">
    <w:abstractNumId w:val="11"/>
  </w:num>
  <w:num w:numId="20">
    <w:abstractNumId w:val="20"/>
  </w:num>
  <w:num w:numId="21">
    <w:abstractNumId w:val="10"/>
  </w:num>
  <w:num w:numId="22">
    <w:abstractNumId w:val="4"/>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A38"/>
    <w:rsid w:val="00025A3A"/>
    <w:rsid w:val="00026AF8"/>
    <w:rsid w:val="00030674"/>
    <w:rsid w:val="00037E75"/>
    <w:rsid w:val="00043A73"/>
    <w:rsid w:val="00047666"/>
    <w:rsid w:val="00052137"/>
    <w:rsid w:val="00054DBD"/>
    <w:rsid w:val="000607B0"/>
    <w:rsid w:val="000630F6"/>
    <w:rsid w:val="00075D4A"/>
    <w:rsid w:val="0008007F"/>
    <w:rsid w:val="00083D0E"/>
    <w:rsid w:val="00090C75"/>
    <w:rsid w:val="00090DC7"/>
    <w:rsid w:val="000C1191"/>
    <w:rsid w:val="000E0ABB"/>
    <w:rsid w:val="000F2A25"/>
    <w:rsid w:val="00101386"/>
    <w:rsid w:val="00110BEA"/>
    <w:rsid w:val="00110E1E"/>
    <w:rsid w:val="00110EE2"/>
    <w:rsid w:val="00141928"/>
    <w:rsid w:val="00141DC3"/>
    <w:rsid w:val="00151A38"/>
    <w:rsid w:val="00156046"/>
    <w:rsid w:val="00163F10"/>
    <w:rsid w:val="00165A92"/>
    <w:rsid w:val="00170FF9"/>
    <w:rsid w:val="00175EE1"/>
    <w:rsid w:val="001962F4"/>
    <w:rsid w:val="001B14B3"/>
    <w:rsid w:val="001B18E0"/>
    <w:rsid w:val="001B4239"/>
    <w:rsid w:val="001C6098"/>
    <w:rsid w:val="001E1582"/>
    <w:rsid w:val="001E2CB1"/>
    <w:rsid w:val="001E56F0"/>
    <w:rsid w:val="001F0DEA"/>
    <w:rsid w:val="001F0FCD"/>
    <w:rsid w:val="0020261C"/>
    <w:rsid w:val="00204BE6"/>
    <w:rsid w:val="00213096"/>
    <w:rsid w:val="00214219"/>
    <w:rsid w:val="0021646D"/>
    <w:rsid w:val="00220B97"/>
    <w:rsid w:val="00222625"/>
    <w:rsid w:val="00223052"/>
    <w:rsid w:val="00227306"/>
    <w:rsid w:val="00230CDB"/>
    <w:rsid w:val="00237F38"/>
    <w:rsid w:val="00245C2F"/>
    <w:rsid w:val="00251DF1"/>
    <w:rsid w:val="00254C1D"/>
    <w:rsid w:val="00255481"/>
    <w:rsid w:val="00256C52"/>
    <w:rsid w:val="00257A09"/>
    <w:rsid w:val="002606B8"/>
    <w:rsid w:val="002618EB"/>
    <w:rsid w:val="00262CC0"/>
    <w:rsid w:val="002702B3"/>
    <w:rsid w:val="002705A4"/>
    <w:rsid w:val="002721C1"/>
    <w:rsid w:val="0027284C"/>
    <w:rsid w:val="00290086"/>
    <w:rsid w:val="00297D51"/>
    <w:rsid w:val="002A0AA5"/>
    <w:rsid w:val="002A2E36"/>
    <w:rsid w:val="002A6D30"/>
    <w:rsid w:val="002C04C0"/>
    <w:rsid w:val="002C3EBA"/>
    <w:rsid w:val="002C47A3"/>
    <w:rsid w:val="002D28EB"/>
    <w:rsid w:val="002E7B68"/>
    <w:rsid w:val="002F1784"/>
    <w:rsid w:val="002F1846"/>
    <w:rsid w:val="002F283A"/>
    <w:rsid w:val="002F56DF"/>
    <w:rsid w:val="0030388C"/>
    <w:rsid w:val="00306A6A"/>
    <w:rsid w:val="003318A4"/>
    <w:rsid w:val="0033556D"/>
    <w:rsid w:val="00342407"/>
    <w:rsid w:val="00352483"/>
    <w:rsid w:val="0036103A"/>
    <w:rsid w:val="003816AF"/>
    <w:rsid w:val="00387AA2"/>
    <w:rsid w:val="003A5AD3"/>
    <w:rsid w:val="003A786D"/>
    <w:rsid w:val="003B3B9D"/>
    <w:rsid w:val="003B65F7"/>
    <w:rsid w:val="003B664E"/>
    <w:rsid w:val="003E6D33"/>
    <w:rsid w:val="003F3390"/>
    <w:rsid w:val="003F3F42"/>
    <w:rsid w:val="00403C75"/>
    <w:rsid w:val="0040633A"/>
    <w:rsid w:val="00410491"/>
    <w:rsid w:val="004138F6"/>
    <w:rsid w:val="004159C2"/>
    <w:rsid w:val="004167EA"/>
    <w:rsid w:val="00417B7C"/>
    <w:rsid w:val="00420006"/>
    <w:rsid w:val="00422972"/>
    <w:rsid w:val="00424E2C"/>
    <w:rsid w:val="004308B4"/>
    <w:rsid w:val="0043197C"/>
    <w:rsid w:val="00445B91"/>
    <w:rsid w:val="00446692"/>
    <w:rsid w:val="00452F0F"/>
    <w:rsid w:val="004569EB"/>
    <w:rsid w:val="0046526C"/>
    <w:rsid w:val="00472386"/>
    <w:rsid w:val="004763E5"/>
    <w:rsid w:val="004825D3"/>
    <w:rsid w:val="00483693"/>
    <w:rsid w:val="004917CE"/>
    <w:rsid w:val="00494FE5"/>
    <w:rsid w:val="00495BFE"/>
    <w:rsid w:val="00496A16"/>
    <w:rsid w:val="004A10ED"/>
    <w:rsid w:val="004A663E"/>
    <w:rsid w:val="004C13CC"/>
    <w:rsid w:val="004D2CBC"/>
    <w:rsid w:val="004D2D63"/>
    <w:rsid w:val="004E2234"/>
    <w:rsid w:val="004E3D90"/>
    <w:rsid w:val="004E782B"/>
    <w:rsid w:val="004F3271"/>
    <w:rsid w:val="00502515"/>
    <w:rsid w:val="00520340"/>
    <w:rsid w:val="00524987"/>
    <w:rsid w:val="00546AE4"/>
    <w:rsid w:val="0054714B"/>
    <w:rsid w:val="0055050F"/>
    <w:rsid w:val="0055455C"/>
    <w:rsid w:val="00555AEC"/>
    <w:rsid w:val="005601BA"/>
    <w:rsid w:val="00563E61"/>
    <w:rsid w:val="00572D16"/>
    <w:rsid w:val="005737BC"/>
    <w:rsid w:val="00581AB8"/>
    <w:rsid w:val="005913F4"/>
    <w:rsid w:val="005929F8"/>
    <w:rsid w:val="005A1A12"/>
    <w:rsid w:val="005A2E92"/>
    <w:rsid w:val="005B060E"/>
    <w:rsid w:val="005B6D1F"/>
    <w:rsid w:val="005D516A"/>
    <w:rsid w:val="005D60C0"/>
    <w:rsid w:val="005E1D26"/>
    <w:rsid w:val="005E547F"/>
    <w:rsid w:val="005F1FA6"/>
    <w:rsid w:val="005F583C"/>
    <w:rsid w:val="005F6027"/>
    <w:rsid w:val="00602DAD"/>
    <w:rsid w:val="00603659"/>
    <w:rsid w:val="006038EF"/>
    <w:rsid w:val="00605657"/>
    <w:rsid w:val="00615CC8"/>
    <w:rsid w:val="00626235"/>
    <w:rsid w:val="00626A27"/>
    <w:rsid w:val="00626D02"/>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32E4"/>
    <w:rsid w:val="006C3931"/>
    <w:rsid w:val="006D437E"/>
    <w:rsid w:val="006D5ED8"/>
    <w:rsid w:val="0070229D"/>
    <w:rsid w:val="0070235E"/>
    <w:rsid w:val="00702B8E"/>
    <w:rsid w:val="007064CA"/>
    <w:rsid w:val="00730C01"/>
    <w:rsid w:val="00731D88"/>
    <w:rsid w:val="00733F22"/>
    <w:rsid w:val="0074734E"/>
    <w:rsid w:val="007558B4"/>
    <w:rsid w:val="0077311D"/>
    <w:rsid w:val="00773889"/>
    <w:rsid w:val="00780BC0"/>
    <w:rsid w:val="00786A96"/>
    <w:rsid w:val="00790E0A"/>
    <w:rsid w:val="00793A8B"/>
    <w:rsid w:val="00793AB6"/>
    <w:rsid w:val="00795D8A"/>
    <w:rsid w:val="00796EC5"/>
    <w:rsid w:val="00797E4C"/>
    <w:rsid w:val="007C2766"/>
    <w:rsid w:val="007C767D"/>
    <w:rsid w:val="007E13D8"/>
    <w:rsid w:val="007E1A75"/>
    <w:rsid w:val="007F5BA5"/>
    <w:rsid w:val="008024EF"/>
    <w:rsid w:val="00810088"/>
    <w:rsid w:val="00812BE0"/>
    <w:rsid w:val="008170B0"/>
    <w:rsid w:val="008255E5"/>
    <w:rsid w:val="00855DB4"/>
    <w:rsid w:val="00864475"/>
    <w:rsid w:val="00865024"/>
    <w:rsid w:val="00865A63"/>
    <w:rsid w:val="00867B11"/>
    <w:rsid w:val="00872F7C"/>
    <w:rsid w:val="00882B36"/>
    <w:rsid w:val="008830D8"/>
    <w:rsid w:val="00887EE2"/>
    <w:rsid w:val="008959F2"/>
    <w:rsid w:val="008B0D6F"/>
    <w:rsid w:val="008B1B84"/>
    <w:rsid w:val="008C0ECB"/>
    <w:rsid w:val="008C4DA3"/>
    <w:rsid w:val="008C5F99"/>
    <w:rsid w:val="008C6965"/>
    <w:rsid w:val="008E5335"/>
    <w:rsid w:val="008F1D36"/>
    <w:rsid w:val="008F4776"/>
    <w:rsid w:val="008F7D7B"/>
    <w:rsid w:val="0090106C"/>
    <w:rsid w:val="009025E8"/>
    <w:rsid w:val="009034EF"/>
    <w:rsid w:val="00904B1A"/>
    <w:rsid w:val="00907B76"/>
    <w:rsid w:val="00924195"/>
    <w:rsid w:val="00925ED3"/>
    <w:rsid w:val="009342A8"/>
    <w:rsid w:val="0093748B"/>
    <w:rsid w:val="00943460"/>
    <w:rsid w:val="00947FE3"/>
    <w:rsid w:val="00954ECA"/>
    <w:rsid w:val="00956A8F"/>
    <w:rsid w:val="009613E5"/>
    <w:rsid w:val="00970E5D"/>
    <w:rsid w:val="009727E4"/>
    <w:rsid w:val="0097334E"/>
    <w:rsid w:val="0098150D"/>
    <w:rsid w:val="00990642"/>
    <w:rsid w:val="009A1882"/>
    <w:rsid w:val="009A34D6"/>
    <w:rsid w:val="009D4864"/>
    <w:rsid w:val="009D675B"/>
    <w:rsid w:val="009E2B98"/>
    <w:rsid w:val="009E5E4E"/>
    <w:rsid w:val="00A06011"/>
    <w:rsid w:val="00A17F8F"/>
    <w:rsid w:val="00A307A9"/>
    <w:rsid w:val="00A33BF7"/>
    <w:rsid w:val="00A5258C"/>
    <w:rsid w:val="00A562F2"/>
    <w:rsid w:val="00A57709"/>
    <w:rsid w:val="00A5776A"/>
    <w:rsid w:val="00A669FD"/>
    <w:rsid w:val="00A7093B"/>
    <w:rsid w:val="00A71503"/>
    <w:rsid w:val="00A73394"/>
    <w:rsid w:val="00A736B3"/>
    <w:rsid w:val="00A90085"/>
    <w:rsid w:val="00A94B55"/>
    <w:rsid w:val="00AA16AC"/>
    <w:rsid w:val="00AA1A14"/>
    <w:rsid w:val="00AA6945"/>
    <w:rsid w:val="00AC403B"/>
    <w:rsid w:val="00AC41CC"/>
    <w:rsid w:val="00AD2EA5"/>
    <w:rsid w:val="00AD4C5F"/>
    <w:rsid w:val="00AE2807"/>
    <w:rsid w:val="00AE3425"/>
    <w:rsid w:val="00AE6977"/>
    <w:rsid w:val="00AF088F"/>
    <w:rsid w:val="00AF1FDF"/>
    <w:rsid w:val="00AF53A7"/>
    <w:rsid w:val="00AF5542"/>
    <w:rsid w:val="00B24B44"/>
    <w:rsid w:val="00B26132"/>
    <w:rsid w:val="00B316B3"/>
    <w:rsid w:val="00B327C6"/>
    <w:rsid w:val="00B34F9C"/>
    <w:rsid w:val="00B41B3F"/>
    <w:rsid w:val="00B46651"/>
    <w:rsid w:val="00B47083"/>
    <w:rsid w:val="00B52391"/>
    <w:rsid w:val="00B528DB"/>
    <w:rsid w:val="00B61875"/>
    <w:rsid w:val="00B679D9"/>
    <w:rsid w:val="00B71BFF"/>
    <w:rsid w:val="00B73584"/>
    <w:rsid w:val="00B7604A"/>
    <w:rsid w:val="00B772E6"/>
    <w:rsid w:val="00B940B3"/>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07556"/>
    <w:rsid w:val="00C148FF"/>
    <w:rsid w:val="00C274B2"/>
    <w:rsid w:val="00C342C7"/>
    <w:rsid w:val="00C358CC"/>
    <w:rsid w:val="00C410BA"/>
    <w:rsid w:val="00C41C40"/>
    <w:rsid w:val="00C5725F"/>
    <w:rsid w:val="00C72D0E"/>
    <w:rsid w:val="00C75E26"/>
    <w:rsid w:val="00C8217E"/>
    <w:rsid w:val="00C86885"/>
    <w:rsid w:val="00C90B47"/>
    <w:rsid w:val="00C932F7"/>
    <w:rsid w:val="00CA4B7A"/>
    <w:rsid w:val="00CA69E7"/>
    <w:rsid w:val="00CB2802"/>
    <w:rsid w:val="00CB41DB"/>
    <w:rsid w:val="00CB58B1"/>
    <w:rsid w:val="00CC1F2F"/>
    <w:rsid w:val="00CC79C9"/>
    <w:rsid w:val="00CE7F36"/>
    <w:rsid w:val="00CF15C2"/>
    <w:rsid w:val="00CF1ED2"/>
    <w:rsid w:val="00D037F0"/>
    <w:rsid w:val="00D03E68"/>
    <w:rsid w:val="00D04EC4"/>
    <w:rsid w:val="00D05554"/>
    <w:rsid w:val="00D14BEF"/>
    <w:rsid w:val="00D227BC"/>
    <w:rsid w:val="00D23C3F"/>
    <w:rsid w:val="00D27903"/>
    <w:rsid w:val="00D356C8"/>
    <w:rsid w:val="00D417F4"/>
    <w:rsid w:val="00D46530"/>
    <w:rsid w:val="00D62B1E"/>
    <w:rsid w:val="00D658D7"/>
    <w:rsid w:val="00D72BAF"/>
    <w:rsid w:val="00D7441B"/>
    <w:rsid w:val="00D7455D"/>
    <w:rsid w:val="00D764F2"/>
    <w:rsid w:val="00DC11F8"/>
    <w:rsid w:val="00DC6674"/>
    <w:rsid w:val="00DD0408"/>
    <w:rsid w:val="00DD556F"/>
    <w:rsid w:val="00DE16AD"/>
    <w:rsid w:val="00DE4B6E"/>
    <w:rsid w:val="00DF1813"/>
    <w:rsid w:val="00DF7845"/>
    <w:rsid w:val="00E04FD3"/>
    <w:rsid w:val="00E06A7C"/>
    <w:rsid w:val="00E0742F"/>
    <w:rsid w:val="00E13E2D"/>
    <w:rsid w:val="00E14521"/>
    <w:rsid w:val="00E14762"/>
    <w:rsid w:val="00E22094"/>
    <w:rsid w:val="00E23EB3"/>
    <w:rsid w:val="00E348C8"/>
    <w:rsid w:val="00E373B2"/>
    <w:rsid w:val="00E4103A"/>
    <w:rsid w:val="00E42A9F"/>
    <w:rsid w:val="00E4330F"/>
    <w:rsid w:val="00E43A53"/>
    <w:rsid w:val="00E5149E"/>
    <w:rsid w:val="00E52BEA"/>
    <w:rsid w:val="00E63415"/>
    <w:rsid w:val="00E65D1E"/>
    <w:rsid w:val="00E71CBA"/>
    <w:rsid w:val="00E75408"/>
    <w:rsid w:val="00E866C7"/>
    <w:rsid w:val="00E908F2"/>
    <w:rsid w:val="00EA4FA0"/>
    <w:rsid w:val="00EC3029"/>
    <w:rsid w:val="00EC4929"/>
    <w:rsid w:val="00EC61E1"/>
    <w:rsid w:val="00ED2ECF"/>
    <w:rsid w:val="00EE794C"/>
    <w:rsid w:val="00EE7AA1"/>
    <w:rsid w:val="00EF003D"/>
    <w:rsid w:val="00EF3061"/>
    <w:rsid w:val="00EF5D13"/>
    <w:rsid w:val="00F11407"/>
    <w:rsid w:val="00F117B5"/>
    <w:rsid w:val="00F1605F"/>
    <w:rsid w:val="00F172B9"/>
    <w:rsid w:val="00F213CB"/>
    <w:rsid w:val="00F24B7C"/>
    <w:rsid w:val="00F327EE"/>
    <w:rsid w:val="00F44927"/>
    <w:rsid w:val="00F456EB"/>
    <w:rsid w:val="00F52582"/>
    <w:rsid w:val="00F53A25"/>
    <w:rsid w:val="00F568EA"/>
    <w:rsid w:val="00F624AD"/>
    <w:rsid w:val="00F677BE"/>
    <w:rsid w:val="00F7040E"/>
    <w:rsid w:val="00F83A74"/>
    <w:rsid w:val="00F9793E"/>
    <w:rsid w:val="00FC153A"/>
    <w:rsid w:val="00FC158C"/>
    <w:rsid w:val="00FC4379"/>
    <w:rsid w:val="00FE1026"/>
    <w:rsid w:val="00FE6B00"/>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59B336"/>
  <w15:docId w15:val="{27E0A892-B57A-4D48-AE67-8EED4B36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qFormat/>
    <w:rsid w:val="00954ECA"/>
    <w:rPr>
      <w:b/>
      <w:bCs/>
    </w:rPr>
  </w:style>
  <w:style w:type="table" w:styleId="ab">
    <w:name w:val="Table Grid"/>
    <w:basedOn w:val="a1"/>
    <w:uiPriority w:val="59"/>
    <w:rsid w:val="00C35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 w:type="character" w:customStyle="1" w:styleId="aff">
    <w:name w:val="Другое_"/>
    <w:basedOn w:val="a0"/>
    <w:link w:val="aff0"/>
    <w:rsid w:val="00445B91"/>
    <w:rPr>
      <w:sz w:val="26"/>
      <w:szCs w:val="26"/>
      <w:shd w:val="clear" w:color="auto" w:fill="FFFFFF"/>
    </w:rPr>
  </w:style>
  <w:style w:type="paragraph" w:customStyle="1" w:styleId="aff0">
    <w:name w:val="Другое"/>
    <w:basedOn w:val="a"/>
    <w:link w:val="aff"/>
    <w:rsid w:val="00445B91"/>
    <w:pPr>
      <w:widowControl w:val="0"/>
      <w:shd w:val="clear" w:color="auto" w:fill="FFFFFF"/>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D5827-0D96-45BC-A237-96F2489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10166</Words>
  <Characters>57952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67983</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Professional</cp:lastModifiedBy>
  <cp:revision>10</cp:revision>
  <cp:lastPrinted>2026-06-17T07:07:00Z</cp:lastPrinted>
  <dcterms:created xsi:type="dcterms:W3CDTF">2026-04-10T11:35:00Z</dcterms:created>
  <dcterms:modified xsi:type="dcterms:W3CDTF">2026-06-17T07:39:00Z</dcterms:modified>
</cp:coreProperties>
</file>